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480"/>
        <w:gridCol w:w="270"/>
        <w:gridCol w:w="851"/>
        <w:gridCol w:w="3345"/>
      </w:tblGrid>
      <w:tr w:rsidR="00D728F4" w:rsidRPr="00D728F4">
        <w:trPr>
          <w:cantSplit/>
        </w:trPr>
        <w:tc>
          <w:tcPr>
            <w:tcW w:w="1417" w:type="dxa"/>
            <w:vMerge w:val="restart"/>
          </w:tcPr>
          <w:p w:rsidR="00D728F4" w:rsidRPr="00D728F4" w:rsidRDefault="00D728F4" w:rsidP="00D728F4">
            <w:bookmarkStart w:id="0" w:name="InsertLogo"/>
            <w:bookmarkStart w:id="1" w:name="dnum" w:colFirst="2" w:colLast="2"/>
            <w:bookmarkStart w:id="2" w:name="dtableau"/>
            <w:bookmarkEnd w:id="0"/>
            <w:r w:rsidRPr="00D728F4">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D728F4" w:rsidRPr="00D728F4" w:rsidRDefault="00D728F4" w:rsidP="00D728F4">
            <w:pPr>
              <w:rPr>
                <w:sz w:val="20"/>
              </w:rPr>
            </w:pPr>
            <w:r w:rsidRPr="00D728F4">
              <w:rPr>
                <w:sz w:val="20"/>
              </w:rPr>
              <w:t>INTERNATIONAL TELECOMMUNICATION UNION</w:t>
            </w:r>
          </w:p>
        </w:tc>
        <w:tc>
          <w:tcPr>
            <w:tcW w:w="3345" w:type="dxa"/>
          </w:tcPr>
          <w:p w:rsidR="00D728F4" w:rsidRPr="00D728F4" w:rsidRDefault="00D728F4" w:rsidP="00D728F4">
            <w:pPr>
              <w:jc w:val="right"/>
              <w:rPr>
                <w:b/>
                <w:sz w:val="28"/>
              </w:rPr>
            </w:pPr>
            <w:r>
              <w:rPr>
                <w:b/>
                <w:sz w:val="28"/>
              </w:rPr>
              <w:t>COM 2 – LS 67 – E</w:t>
            </w:r>
          </w:p>
        </w:tc>
      </w:tr>
      <w:tr w:rsidR="00D728F4" w:rsidRPr="00D728F4">
        <w:trPr>
          <w:cantSplit/>
          <w:trHeight w:val="355"/>
        </w:trPr>
        <w:tc>
          <w:tcPr>
            <w:tcW w:w="1417" w:type="dxa"/>
            <w:vMerge/>
          </w:tcPr>
          <w:p w:rsidR="00D728F4" w:rsidRPr="00D728F4" w:rsidRDefault="00D728F4" w:rsidP="00D728F4">
            <w:bookmarkStart w:id="3" w:name="ddate" w:colFirst="2" w:colLast="2"/>
            <w:bookmarkEnd w:id="1"/>
          </w:p>
        </w:tc>
        <w:tc>
          <w:tcPr>
            <w:tcW w:w="4040" w:type="dxa"/>
            <w:gridSpan w:val="4"/>
            <w:vMerge w:val="restart"/>
          </w:tcPr>
          <w:p w:rsidR="00D728F4" w:rsidRPr="00D728F4" w:rsidRDefault="00D728F4" w:rsidP="00D728F4">
            <w:pPr>
              <w:rPr>
                <w:b/>
                <w:bCs/>
                <w:sz w:val="26"/>
              </w:rPr>
            </w:pPr>
            <w:r w:rsidRPr="00D728F4">
              <w:rPr>
                <w:b/>
                <w:bCs/>
                <w:sz w:val="26"/>
              </w:rPr>
              <w:t>TELECOMMUNICATION</w:t>
            </w:r>
            <w:r w:rsidRPr="00D728F4">
              <w:rPr>
                <w:b/>
                <w:bCs/>
                <w:sz w:val="26"/>
              </w:rPr>
              <w:br/>
              <w:t>STANDARDIZATION SECTOR</w:t>
            </w:r>
          </w:p>
          <w:p w:rsidR="00D728F4" w:rsidRPr="00D728F4" w:rsidRDefault="00D728F4" w:rsidP="00D728F4">
            <w:pPr>
              <w:rPr>
                <w:smallCaps/>
                <w:sz w:val="20"/>
              </w:rPr>
            </w:pPr>
            <w:r w:rsidRPr="00D728F4">
              <w:rPr>
                <w:sz w:val="20"/>
              </w:rPr>
              <w:t xml:space="preserve">STUDY PERIOD </w:t>
            </w:r>
            <w:r>
              <w:rPr>
                <w:sz w:val="20"/>
              </w:rPr>
              <w:t>2009-2012</w:t>
            </w:r>
          </w:p>
        </w:tc>
        <w:tc>
          <w:tcPr>
            <w:tcW w:w="4466" w:type="dxa"/>
            <w:gridSpan w:val="3"/>
          </w:tcPr>
          <w:p w:rsidR="00D728F4" w:rsidRPr="00D728F4" w:rsidRDefault="00D728F4" w:rsidP="00D728F4">
            <w:pPr>
              <w:jc w:val="right"/>
              <w:rPr>
                <w:b/>
                <w:bCs/>
              </w:rPr>
            </w:pPr>
          </w:p>
        </w:tc>
      </w:tr>
      <w:tr w:rsidR="00D728F4" w:rsidRPr="00D728F4">
        <w:trPr>
          <w:cantSplit/>
          <w:trHeight w:val="780"/>
        </w:trPr>
        <w:tc>
          <w:tcPr>
            <w:tcW w:w="1417" w:type="dxa"/>
            <w:vMerge/>
            <w:tcBorders>
              <w:bottom w:val="single" w:sz="12" w:space="0" w:color="auto"/>
            </w:tcBorders>
          </w:tcPr>
          <w:p w:rsidR="00D728F4" w:rsidRPr="00D728F4" w:rsidRDefault="00D728F4" w:rsidP="00D728F4">
            <w:bookmarkStart w:id="4" w:name="dorlang" w:colFirst="2" w:colLast="2"/>
            <w:bookmarkEnd w:id="3"/>
          </w:p>
        </w:tc>
        <w:tc>
          <w:tcPr>
            <w:tcW w:w="4040" w:type="dxa"/>
            <w:gridSpan w:val="4"/>
            <w:vMerge/>
            <w:tcBorders>
              <w:bottom w:val="single" w:sz="12" w:space="0" w:color="auto"/>
            </w:tcBorders>
          </w:tcPr>
          <w:p w:rsidR="00D728F4" w:rsidRPr="00D728F4" w:rsidRDefault="00D728F4" w:rsidP="00D728F4">
            <w:pPr>
              <w:rPr>
                <w:b/>
                <w:bCs/>
                <w:sz w:val="26"/>
              </w:rPr>
            </w:pPr>
          </w:p>
        </w:tc>
        <w:tc>
          <w:tcPr>
            <w:tcW w:w="4466" w:type="dxa"/>
            <w:gridSpan w:val="3"/>
            <w:tcBorders>
              <w:bottom w:val="single" w:sz="12" w:space="0" w:color="auto"/>
            </w:tcBorders>
            <w:vAlign w:val="center"/>
          </w:tcPr>
          <w:p w:rsidR="00D728F4" w:rsidRDefault="00D728F4" w:rsidP="00D728F4">
            <w:pPr>
              <w:jc w:val="right"/>
              <w:rPr>
                <w:b/>
                <w:bCs/>
                <w:sz w:val="28"/>
              </w:rPr>
            </w:pPr>
            <w:r>
              <w:rPr>
                <w:b/>
                <w:bCs/>
                <w:sz w:val="28"/>
              </w:rPr>
              <w:t>English only</w:t>
            </w:r>
          </w:p>
          <w:p w:rsidR="00D728F4" w:rsidRPr="00D728F4" w:rsidRDefault="00D728F4" w:rsidP="00D728F4">
            <w:pPr>
              <w:jc w:val="right"/>
              <w:rPr>
                <w:b/>
                <w:bCs/>
                <w:sz w:val="28"/>
              </w:rPr>
            </w:pPr>
            <w:r>
              <w:rPr>
                <w:b/>
                <w:bCs/>
                <w:sz w:val="28"/>
              </w:rPr>
              <w:t>Original: English</w:t>
            </w:r>
          </w:p>
        </w:tc>
      </w:tr>
      <w:tr w:rsidR="00D728F4" w:rsidRPr="00D728F4">
        <w:trPr>
          <w:cantSplit/>
          <w:trHeight w:val="357"/>
        </w:trPr>
        <w:tc>
          <w:tcPr>
            <w:tcW w:w="1617" w:type="dxa"/>
            <w:gridSpan w:val="2"/>
          </w:tcPr>
          <w:p w:rsidR="00D728F4" w:rsidRPr="00D728F4" w:rsidRDefault="00D728F4" w:rsidP="00D728F4">
            <w:pPr>
              <w:rPr>
                <w:b/>
                <w:bCs/>
              </w:rPr>
            </w:pPr>
            <w:bookmarkStart w:id="5" w:name="dmeeting" w:colFirst="2" w:colLast="2"/>
            <w:bookmarkStart w:id="6" w:name="dbluepink" w:colFirst="1" w:colLast="1"/>
            <w:bookmarkEnd w:id="4"/>
            <w:r w:rsidRPr="00D728F4">
              <w:rPr>
                <w:b/>
                <w:bCs/>
              </w:rPr>
              <w:t>Question(s):</w:t>
            </w:r>
          </w:p>
        </w:tc>
        <w:tc>
          <w:tcPr>
            <w:tcW w:w="3360" w:type="dxa"/>
            <w:gridSpan w:val="2"/>
          </w:tcPr>
          <w:p w:rsidR="00D728F4" w:rsidRPr="00D728F4" w:rsidRDefault="00D728F4" w:rsidP="00D728F4">
            <w:r w:rsidRPr="00D728F4">
              <w:t>9/2</w:t>
            </w:r>
          </w:p>
        </w:tc>
        <w:tc>
          <w:tcPr>
            <w:tcW w:w="4946" w:type="dxa"/>
            <w:gridSpan w:val="4"/>
          </w:tcPr>
          <w:p w:rsidR="00D728F4" w:rsidRPr="00D728F4" w:rsidRDefault="00D728F4" w:rsidP="00D728F4">
            <w:pPr>
              <w:jc w:val="right"/>
            </w:pPr>
            <w:r w:rsidRPr="00D728F4">
              <w:t>Geneva, 17-21 May 2010</w:t>
            </w:r>
          </w:p>
        </w:tc>
      </w:tr>
      <w:tr w:rsidR="00D728F4" w:rsidRPr="00D728F4">
        <w:trPr>
          <w:cantSplit/>
          <w:trHeight w:val="357"/>
        </w:trPr>
        <w:tc>
          <w:tcPr>
            <w:tcW w:w="9923" w:type="dxa"/>
            <w:gridSpan w:val="8"/>
          </w:tcPr>
          <w:p w:rsidR="00D728F4" w:rsidRPr="00D728F4" w:rsidRDefault="00D728F4" w:rsidP="00D728F4">
            <w:pPr>
              <w:jc w:val="center"/>
              <w:rPr>
                <w:b/>
                <w:bCs/>
              </w:rPr>
            </w:pPr>
            <w:bookmarkStart w:id="7" w:name="dtitle" w:colFirst="0" w:colLast="0"/>
            <w:bookmarkEnd w:id="5"/>
            <w:bookmarkEnd w:id="6"/>
            <w:r w:rsidRPr="00D728F4">
              <w:rPr>
                <w:b/>
                <w:bCs/>
              </w:rPr>
              <w:t>Ref.: TD 79 Rev.1 (WP2/2)</w:t>
            </w:r>
          </w:p>
        </w:tc>
      </w:tr>
      <w:tr w:rsidR="00D728F4" w:rsidRPr="00D728F4">
        <w:trPr>
          <w:cantSplit/>
          <w:trHeight w:val="357"/>
        </w:trPr>
        <w:tc>
          <w:tcPr>
            <w:tcW w:w="1617" w:type="dxa"/>
            <w:gridSpan w:val="2"/>
          </w:tcPr>
          <w:p w:rsidR="00D728F4" w:rsidRPr="00D728F4" w:rsidRDefault="00D728F4" w:rsidP="00D728F4">
            <w:pPr>
              <w:rPr>
                <w:b/>
                <w:bCs/>
              </w:rPr>
            </w:pPr>
            <w:bookmarkStart w:id="8" w:name="dsource" w:colFirst="1" w:colLast="1"/>
            <w:bookmarkEnd w:id="7"/>
            <w:r w:rsidRPr="00D728F4">
              <w:rPr>
                <w:b/>
                <w:bCs/>
              </w:rPr>
              <w:t>Source:</w:t>
            </w:r>
          </w:p>
        </w:tc>
        <w:tc>
          <w:tcPr>
            <w:tcW w:w="8306" w:type="dxa"/>
            <w:gridSpan w:val="6"/>
          </w:tcPr>
          <w:p w:rsidR="00D728F4" w:rsidRPr="00D728F4" w:rsidRDefault="00D728F4" w:rsidP="00D728F4">
            <w:r w:rsidRPr="00D728F4">
              <w:t>ITU-T WP 2/2 (Geneva, 17-21 May 2010)</w:t>
            </w:r>
          </w:p>
        </w:tc>
      </w:tr>
      <w:tr w:rsidR="00D728F4" w:rsidRPr="00D728F4">
        <w:trPr>
          <w:cantSplit/>
          <w:trHeight w:val="357"/>
        </w:trPr>
        <w:tc>
          <w:tcPr>
            <w:tcW w:w="1617" w:type="dxa"/>
            <w:gridSpan w:val="2"/>
            <w:tcBorders>
              <w:bottom w:val="single" w:sz="12" w:space="0" w:color="auto"/>
            </w:tcBorders>
          </w:tcPr>
          <w:p w:rsidR="00D728F4" w:rsidRPr="00D728F4" w:rsidRDefault="00D728F4" w:rsidP="00D728F4">
            <w:pPr>
              <w:spacing w:after="120"/>
            </w:pPr>
            <w:bookmarkStart w:id="9" w:name="dtitle1" w:colFirst="1" w:colLast="1"/>
            <w:bookmarkEnd w:id="8"/>
            <w:r w:rsidRPr="00D728F4">
              <w:rPr>
                <w:b/>
                <w:bCs/>
              </w:rPr>
              <w:t>Title:</w:t>
            </w:r>
          </w:p>
        </w:tc>
        <w:tc>
          <w:tcPr>
            <w:tcW w:w="8306" w:type="dxa"/>
            <w:gridSpan w:val="6"/>
            <w:tcBorders>
              <w:bottom w:val="single" w:sz="12" w:space="0" w:color="auto"/>
            </w:tcBorders>
          </w:tcPr>
          <w:p w:rsidR="00D728F4" w:rsidRPr="00D728F4" w:rsidRDefault="00D728F4" w:rsidP="00D728F4">
            <w:pPr>
              <w:spacing w:after="120"/>
            </w:pPr>
            <w:r w:rsidRPr="00D728F4">
              <w:t xml:space="preserve">Reply to comments from TM Forum on M.3703 ( previously </w:t>
            </w:r>
            <w:proofErr w:type="spellStart"/>
            <w:r w:rsidRPr="00D728F4">
              <w:t>X.alarm</w:t>
            </w:r>
            <w:proofErr w:type="spellEnd"/>
            <w:r w:rsidRPr="00D728F4">
              <w:t>)</w:t>
            </w:r>
          </w:p>
        </w:tc>
      </w:tr>
      <w:bookmarkEnd w:id="2"/>
      <w:bookmarkEnd w:id="9"/>
      <w:tr w:rsidR="00D459C2" w:rsidRPr="00012081">
        <w:trPr>
          <w:cantSplit/>
          <w:trHeight w:val="357"/>
        </w:trPr>
        <w:tc>
          <w:tcPr>
            <w:tcW w:w="9923" w:type="dxa"/>
            <w:gridSpan w:val="8"/>
            <w:tcBorders>
              <w:top w:val="single" w:sz="12" w:space="0" w:color="auto"/>
            </w:tcBorders>
          </w:tcPr>
          <w:p w:rsidR="00D459C2" w:rsidRPr="00012081" w:rsidRDefault="00D459C2">
            <w:pPr>
              <w:jc w:val="center"/>
              <w:rPr>
                <w:b/>
              </w:rPr>
            </w:pPr>
            <w:r w:rsidRPr="00012081">
              <w:rPr>
                <w:b/>
              </w:rPr>
              <w:t>LIAISON STATEMENT</w:t>
            </w:r>
          </w:p>
        </w:tc>
      </w:tr>
      <w:tr w:rsidR="002C7E20" w:rsidRPr="00012081" w:rsidTr="002C7E20">
        <w:trPr>
          <w:cantSplit/>
          <w:trHeight w:val="357"/>
        </w:trPr>
        <w:tc>
          <w:tcPr>
            <w:tcW w:w="2184" w:type="dxa"/>
            <w:gridSpan w:val="3"/>
          </w:tcPr>
          <w:p w:rsidR="002C7E20" w:rsidRPr="003869CD" w:rsidRDefault="002C7E20" w:rsidP="003D69BC">
            <w:pPr>
              <w:rPr>
                <w:b/>
                <w:bCs/>
              </w:rPr>
            </w:pPr>
            <w:r w:rsidRPr="003869CD">
              <w:rPr>
                <w:b/>
                <w:bCs/>
              </w:rPr>
              <w:t>For action to:</w:t>
            </w:r>
          </w:p>
        </w:tc>
        <w:tc>
          <w:tcPr>
            <w:tcW w:w="7739" w:type="dxa"/>
            <w:gridSpan w:val="5"/>
          </w:tcPr>
          <w:p w:rsidR="002C7E20" w:rsidRPr="00012081" w:rsidRDefault="002C7E20" w:rsidP="00AA305B">
            <w:pPr>
              <w:rPr>
                <w:b/>
                <w:bCs/>
                <w:lang w:val="nb-NO"/>
              </w:rPr>
            </w:pPr>
            <w:r>
              <w:rPr>
                <w:bCs/>
              </w:rPr>
              <w:t>TM</w:t>
            </w:r>
            <w:r>
              <w:rPr>
                <w:rFonts w:hint="eastAsia"/>
                <w:bCs/>
                <w:lang w:eastAsia="zh-CN"/>
              </w:rPr>
              <w:t xml:space="preserve"> </w:t>
            </w:r>
            <w:r>
              <w:rPr>
                <w:bCs/>
              </w:rPr>
              <w:t xml:space="preserve">Forum </w:t>
            </w:r>
            <w:r w:rsidR="00AA305B">
              <w:rPr>
                <w:bCs/>
              </w:rPr>
              <w:t>TIP</w:t>
            </w:r>
          </w:p>
        </w:tc>
      </w:tr>
      <w:tr w:rsidR="002C7E20" w:rsidRPr="00012081" w:rsidTr="002C7E20">
        <w:trPr>
          <w:cantSplit/>
          <w:trHeight w:val="357"/>
        </w:trPr>
        <w:tc>
          <w:tcPr>
            <w:tcW w:w="2184" w:type="dxa"/>
            <w:gridSpan w:val="3"/>
          </w:tcPr>
          <w:p w:rsidR="002C7E20" w:rsidRPr="003869CD" w:rsidRDefault="002C7E20" w:rsidP="003D69BC">
            <w:pPr>
              <w:rPr>
                <w:b/>
                <w:bCs/>
              </w:rPr>
            </w:pPr>
            <w:r w:rsidRPr="003869CD">
              <w:rPr>
                <w:b/>
                <w:bCs/>
              </w:rPr>
              <w:t>For comment to:</w:t>
            </w:r>
          </w:p>
        </w:tc>
        <w:tc>
          <w:tcPr>
            <w:tcW w:w="7739" w:type="dxa"/>
            <w:gridSpan w:val="5"/>
          </w:tcPr>
          <w:p w:rsidR="002C7E20" w:rsidRPr="00012081" w:rsidRDefault="002C7E20">
            <w:pPr>
              <w:rPr>
                <w:b/>
                <w:bCs/>
              </w:rPr>
            </w:pPr>
          </w:p>
        </w:tc>
      </w:tr>
      <w:tr w:rsidR="002C7E20" w:rsidRPr="00012081" w:rsidTr="002C7E20">
        <w:trPr>
          <w:cantSplit/>
          <w:trHeight w:val="357"/>
        </w:trPr>
        <w:tc>
          <w:tcPr>
            <w:tcW w:w="2184" w:type="dxa"/>
            <w:gridSpan w:val="3"/>
          </w:tcPr>
          <w:p w:rsidR="002C7E20" w:rsidRPr="003869CD" w:rsidRDefault="002C7E20" w:rsidP="003D69BC">
            <w:pPr>
              <w:rPr>
                <w:b/>
                <w:bCs/>
              </w:rPr>
            </w:pPr>
            <w:r w:rsidRPr="003869CD">
              <w:rPr>
                <w:b/>
                <w:bCs/>
              </w:rPr>
              <w:t>For information to:</w:t>
            </w:r>
          </w:p>
        </w:tc>
        <w:tc>
          <w:tcPr>
            <w:tcW w:w="7739" w:type="dxa"/>
            <w:gridSpan w:val="5"/>
          </w:tcPr>
          <w:p w:rsidR="002C7E20" w:rsidRPr="00012081" w:rsidRDefault="002C7E20">
            <w:pPr>
              <w:rPr>
                <w:b/>
                <w:bCs/>
              </w:rPr>
            </w:pPr>
          </w:p>
        </w:tc>
      </w:tr>
      <w:tr w:rsidR="00D459C2" w:rsidRPr="00012081" w:rsidTr="002C7E20">
        <w:trPr>
          <w:cantSplit/>
          <w:trHeight w:val="357"/>
        </w:trPr>
        <w:tc>
          <w:tcPr>
            <w:tcW w:w="2184" w:type="dxa"/>
            <w:gridSpan w:val="3"/>
          </w:tcPr>
          <w:p w:rsidR="00D459C2" w:rsidRPr="00012081" w:rsidRDefault="00D459C2">
            <w:pPr>
              <w:rPr>
                <w:b/>
                <w:bCs/>
              </w:rPr>
            </w:pPr>
            <w:r w:rsidRPr="00012081">
              <w:rPr>
                <w:b/>
                <w:bCs/>
              </w:rPr>
              <w:t>Approval:</w:t>
            </w:r>
          </w:p>
        </w:tc>
        <w:tc>
          <w:tcPr>
            <w:tcW w:w="7739" w:type="dxa"/>
            <w:gridSpan w:val="5"/>
          </w:tcPr>
          <w:p w:rsidR="00D459C2" w:rsidRPr="00012081" w:rsidRDefault="003E1C61" w:rsidP="003E1C61">
            <w:pPr>
              <w:rPr>
                <w:b/>
                <w:bCs/>
              </w:rPr>
            </w:pPr>
            <w:r>
              <w:t xml:space="preserve">ITU-T </w:t>
            </w:r>
            <w:r w:rsidR="002C7E20">
              <w:t xml:space="preserve">WP 2/2 </w:t>
            </w:r>
            <w:r>
              <w:t>plenary</w:t>
            </w:r>
            <w:r w:rsidR="002C7E20">
              <w:t>, Geneva, 21 May 2010</w:t>
            </w:r>
          </w:p>
        </w:tc>
      </w:tr>
      <w:tr w:rsidR="00D459C2" w:rsidRPr="00012081" w:rsidTr="002C7E20">
        <w:trPr>
          <w:cantSplit/>
          <w:trHeight w:val="357"/>
        </w:trPr>
        <w:tc>
          <w:tcPr>
            <w:tcW w:w="2184" w:type="dxa"/>
            <w:gridSpan w:val="3"/>
            <w:tcBorders>
              <w:bottom w:val="single" w:sz="12" w:space="0" w:color="auto"/>
            </w:tcBorders>
          </w:tcPr>
          <w:p w:rsidR="00D459C2" w:rsidRPr="00012081" w:rsidRDefault="00D459C2">
            <w:pPr>
              <w:rPr>
                <w:b/>
                <w:bCs/>
              </w:rPr>
            </w:pPr>
            <w:r w:rsidRPr="00012081">
              <w:rPr>
                <w:b/>
                <w:bCs/>
              </w:rPr>
              <w:t>Deadline:</w:t>
            </w:r>
          </w:p>
        </w:tc>
        <w:tc>
          <w:tcPr>
            <w:tcW w:w="7739" w:type="dxa"/>
            <w:gridSpan w:val="5"/>
            <w:tcBorders>
              <w:bottom w:val="single" w:sz="12" w:space="0" w:color="auto"/>
            </w:tcBorders>
          </w:tcPr>
          <w:p w:rsidR="00D459C2" w:rsidRPr="00012081" w:rsidRDefault="004D429D">
            <w:pPr>
              <w:pStyle w:val="Index1"/>
            </w:pPr>
            <w:r>
              <w:t>ASAP</w:t>
            </w:r>
          </w:p>
        </w:tc>
      </w:tr>
      <w:tr w:rsidR="00480370" w:rsidRPr="00012081" w:rsidTr="00C82785">
        <w:trPr>
          <w:cantSplit/>
          <w:trHeight w:val="204"/>
        </w:trPr>
        <w:tc>
          <w:tcPr>
            <w:tcW w:w="1617" w:type="dxa"/>
            <w:gridSpan w:val="2"/>
            <w:tcBorders>
              <w:top w:val="single" w:sz="12" w:space="0" w:color="auto"/>
            </w:tcBorders>
          </w:tcPr>
          <w:p w:rsidR="00480370" w:rsidRPr="00012081" w:rsidRDefault="00480370" w:rsidP="00B53063">
            <w:pPr>
              <w:spacing w:before="0"/>
              <w:rPr>
                <w:b/>
                <w:bCs/>
              </w:rPr>
            </w:pPr>
            <w:r w:rsidRPr="00012081">
              <w:rPr>
                <w:b/>
                <w:bCs/>
              </w:rPr>
              <w:t>Contact:</w:t>
            </w:r>
          </w:p>
        </w:tc>
        <w:tc>
          <w:tcPr>
            <w:tcW w:w="4110" w:type="dxa"/>
            <w:gridSpan w:val="4"/>
            <w:tcBorders>
              <w:top w:val="single" w:sz="12" w:space="0" w:color="auto"/>
            </w:tcBorders>
          </w:tcPr>
          <w:p w:rsidR="00480370" w:rsidRPr="00012081" w:rsidRDefault="00480370" w:rsidP="00B53063">
            <w:pPr>
              <w:spacing w:before="0"/>
            </w:pPr>
            <w:r w:rsidRPr="00012081">
              <w:t xml:space="preserve">Knut </w:t>
            </w:r>
            <w:proofErr w:type="spellStart"/>
            <w:r w:rsidRPr="00012081">
              <w:t>Johannessen</w:t>
            </w:r>
            <w:proofErr w:type="spellEnd"/>
            <w:r w:rsidRPr="00012081">
              <w:rPr>
                <w:lang w:val="fr-CH"/>
              </w:rPr>
              <w:t>, Q9/2 Rapporteur</w:t>
            </w:r>
          </w:p>
          <w:p w:rsidR="00480370" w:rsidRPr="00012081" w:rsidRDefault="00480370" w:rsidP="00B53063">
            <w:pPr>
              <w:spacing w:before="0"/>
            </w:pPr>
            <w:proofErr w:type="spellStart"/>
            <w:r w:rsidRPr="00012081">
              <w:t>Telenor</w:t>
            </w:r>
            <w:proofErr w:type="spellEnd"/>
          </w:p>
          <w:p w:rsidR="00480370" w:rsidRPr="00012081" w:rsidRDefault="00480370" w:rsidP="00B53063">
            <w:pPr>
              <w:spacing w:before="0"/>
            </w:pPr>
            <w:smartTag w:uri="urn:schemas-microsoft-com:office:smarttags" w:element="place">
              <w:smartTag w:uri="urn:schemas-microsoft-com:office:smarttags" w:element="country-region">
                <w:r w:rsidRPr="00012081">
                  <w:t>Norway</w:t>
                </w:r>
              </w:smartTag>
            </w:smartTag>
          </w:p>
        </w:tc>
        <w:tc>
          <w:tcPr>
            <w:tcW w:w="4196" w:type="dxa"/>
            <w:gridSpan w:val="2"/>
            <w:tcBorders>
              <w:top w:val="single" w:sz="12" w:space="0" w:color="auto"/>
            </w:tcBorders>
          </w:tcPr>
          <w:p w:rsidR="00480370" w:rsidRPr="00012081" w:rsidRDefault="00480370" w:rsidP="00B53063">
            <w:pPr>
              <w:spacing w:before="0"/>
            </w:pPr>
            <w:r w:rsidRPr="00012081">
              <w:t xml:space="preserve">Tel: </w:t>
            </w:r>
            <w:r w:rsidR="00B53063">
              <w:tab/>
            </w:r>
            <w:r w:rsidRPr="00012081">
              <w:t>+47 90 10 18 10</w:t>
            </w:r>
          </w:p>
          <w:p w:rsidR="00480370" w:rsidRPr="00012081" w:rsidRDefault="00480370" w:rsidP="00B53063">
            <w:pPr>
              <w:spacing w:before="0"/>
              <w:rPr>
                <w:lang w:val="nb-NO"/>
              </w:rPr>
            </w:pPr>
            <w:r w:rsidRPr="00012081">
              <w:rPr>
                <w:lang w:val="nb-NO"/>
              </w:rPr>
              <w:t xml:space="preserve">Email: </w:t>
            </w:r>
            <w:r w:rsidR="00B53063">
              <w:rPr>
                <w:lang w:val="nb-NO"/>
              </w:rPr>
              <w:tab/>
            </w:r>
            <w:hyperlink r:id="rId8" w:history="1">
              <w:r w:rsidRPr="00012081">
                <w:rPr>
                  <w:rStyle w:val="Hyperlink"/>
                  <w:color w:val="808080"/>
                  <w:lang w:val="nb-NO"/>
                </w:rPr>
                <w:t>knut.johannessen[at]telenor.com</w:t>
              </w:r>
            </w:hyperlink>
            <w:r w:rsidRPr="00012081">
              <w:rPr>
                <w:lang w:val="nb-NO"/>
              </w:rPr>
              <w:t xml:space="preserve"> </w:t>
            </w:r>
          </w:p>
        </w:tc>
      </w:tr>
      <w:tr w:rsidR="00480370" w:rsidRPr="00012081">
        <w:trPr>
          <w:cantSplit/>
          <w:trHeight w:val="204"/>
        </w:trPr>
        <w:tc>
          <w:tcPr>
            <w:tcW w:w="9923" w:type="dxa"/>
            <w:gridSpan w:val="8"/>
            <w:tcBorders>
              <w:top w:val="single" w:sz="12" w:space="0" w:color="auto"/>
            </w:tcBorders>
          </w:tcPr>
          <w:p w:rsidR="00480370" w:rsidRPr="00012081" w:rsidRDefault="00480370">
            <w:pPr>
              <w:spacing w:before="0"/>
              <w:rPr>
                <w:sz w:val="18"/>
              </w:rPr>
            </w:pPr>
          </w:p>
        </w:tc>
      </w:tr>
    </w:tbl>
    <w:p w:rsidR="00C372FF" w:rsidRPr="00012081" w:rsidRDefault="00C372FF" w:rsidP="005812FA">
      <w:pPr>
        <w:rPr>
          <w:lang w:val="en-CA"/>
        </w:rPr>
      </w:pPr>
    </w:p>
    <w:p w:rsidR="003171F5" w:rsidRPr="00012081" w:rsidRDefault="00BD449A" w:rsidP="000A32A5">
      <w:pPr>
        <w:rPr>
          <w:szCs w:val="24"/>
          <w:lang w:val="en-CA"/>
        </w:rPr>
      </w:pPr>
      <w:r w:rsidRPr="00012081">
        <w:rPr>
          <w:szCs w:val="24"/>
          <w:lang w:val="en-CA"/>
        </w:rPr>
        <w:t xml:space="preserve">SG2 thanks </w:t>
      </w:r>
      <w:r w:rsidR="00A24A5D">
        <w:rPr>
          <w:rFonts w:hint="eastAsia"/>
          <w:szCs w:val="24"/>
          <w:lang w:val="en-CA" w:eastAsia="zh-CN"/>
        </w:rPr>
        <w:t xml:space="preserve">TM Forum </w:t>
      </w:r>
      <w:r w:rsidRPr="00012081">
        <w:rPr>
          <w:szCs w:val="24"/>
          <w:lang w:val="en-CA"/>
        </w:rPr>
        <w:t xml:space="preserve">for the review and comments provided to our draft Recommendation on </w:t>
      </w:r>
      <w:r w:rsidR="00A24A5D">
        <w:rPr>
          <w:rFonts w:hint="eastAsia"/>
          <w:szCs w:val="24"/>
          <w:lang w:val="en-CA" w:eastAsia="zh-CN"/>
        </w:rPr>
        <w:t xml:space="preserve">alarm </w:t>
      </w:r>
      <w:r w:rsidR="001014BC">
        <w:rPr>
          <w:szCs w:val="24"/>
          <w:lang w:val="en-CA" w:eastAsia="zh-CN"/>
        </w:rPr>
        <w:t>management</w:t>
      </w:r>
      <w:r w:rsidR="00A24A5D">
        <w:rPr>
          <w:rFonts w:hint="eastAsia"/>
          <w:szCs w:val="24"/>
          <w:lang w:val="en-CA" w:eastAsia="zh-CN"/>
        </w:rPr>
        <w:t>.</w:t>
      </w:r>
    </w:p>
    <w:p w:rsidR="00676624" w:rsidRDefault="00FD748E" w:rsidP="000A32A5">
      <w:pPr>
        <w:rPr>
          <w:szCs w:val="24"/>
          <w:lang w:val="en-CA" w:eastAsia="zh-CN"/>
        </w:rPr>
      </w:pPr>
      <w:r>
        <w:rPr>
          <w:rFonts w:hint="eastAsia"/>
          <w:szCs w:val="24"/>
          <w:lang w:val="en-CA" w:eastAsia="zh-CN"/>
        </w:rPr>
        <w:t xml:space="preserve">The comments are very helpful for </w:t>
      </w:r>
      <w:r w:rsidR="005A0809" w:rsidRPr="00012081">
        <w:rPr>
          <w:szCs w:val="24"/>
          <w:lang w:val="en-CA"/>
        </w:rPr>
        <w:t>our further work</w:t>
      </w:r>
      <w:r>
        <w:rPr>
          <w:rFonts w:hint="eastAsia"/>
          <w:szCs w:val="24"/>
          <w:lang w:val="en-CA" w:eastAsia="zh-CN"/>
        </w:rPr>
        <w:t>. W</w:t>
      </w:r>
      <w:r w:rsidR="005A0809" w:rsidRPr="00012081">
        <w:rPr>
          <w:szCs w:val="24"/>
          <w:lang w:val="en-CA"/>
        </w:rPr>
        <w:t xml:space="preserve">e </w:t>
      </w:r>
      <w:r>
        <w:rPr>
          <w:rFonts w:hint="eastAsia"/>
          <w:szCs w:val="24"/>
          <w:lang w:val="en-CA" w:eastAsia="zh-CN"/>
        </w:rPr>
        <w:t>reviewed and discussed all the items listed in the comments.</w:t>
      </w:r>
      <w:r>
        <w:rPr>
          <w:rFonts w:hint="eastAsia"/>
          <w:szCs w:val="24"/>
          <w:lang w:val="en-CA"/>
        </w:rPr>
        <w:t xml:space="preserve"> </w:t>
      </w:r>
      <w:r>
        <w:rPr>
          <w:rFonts w:hint="eastAsia"/>
          <w:szCs w:val="24"/>
          <w:lang w:val="en-CA" w:eastAsia="zh-CN"/>
        </w:rPr>
        <w:t xml:space="preserve">Some remarks have been taken into </w:t>
      </w:r>
      <w:r w:rsidRPr="00FD748E">
        <w:rPr>
          <w:szCs w:val="24"/>
          <w:lang w:val="en-CA"/>
        </w:rPr>
        <w:t>account in</w:t>
      </w:r>
      <w:r w:rsidR="00F23F9A">
        <w:rPr>
          <w:rFonts w:hint="eastAsia"/>
          <w:szCs w:val="24"/>
          <w:lang w:val="en-CA" w:eastAsia="zh-CN"/>
        </w:rPr>
        <w:t xml:space="preserve"> our work. </w:t>
      </w:r>
    </w:p>
    <w:p w:rsidR="003171F5" w:rsidRDefault="00676624" w:rsidP="000A32A5">
      <w:pPr>
        <w:rPr>
          <w:szCs w:val="24"/>
          <w:lang w:val="en-CA" w:eastAsia="zh-CN"/>
        </w:rPr>
      </w:pPr>
      <w:r>
        <w:rPr>
          <w:rFonts w:hint="eastAsia"/>
          <w:szCs w:val="24"/>
          <w:lang w:val="en-CA" w:eastAsia="zh-CN"/>
        </w:rPr>
        <w:t>The following are</w:t>
      </w:r>
      <w:r w:rsidR="00FD748E">
        <w:rPr>
          <w:rFonts w:hint="eastAsia"/>
          <w:szCs w:val="24"/>
          <w:lang w:val="en-CA" w:eastAsia="zh-CN"/>
        </w:rPr>
        <w:t xml:space="preserve"> the r</w:t>
      </w:r>
      <w:r w:rsidR="003171F5" w:rsidRPr="00012081">
        <w:rPr>
          <w:szCs w:val="24"/>
          <w:lang w:val="en-CA"/>
        </w:rPr>
        <w:t>emarks and answers to comments and questions:</w:t>
      </w:r>
    </w:p>
    <w:p w:rsidR="00EC2589" w:rsidRPr="00EC2589"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EC2589">
        <w:rPr>
          <w:b/>
          <w:szCs w:val="24"/>
          <w:lang w:val="en-CA" w:eastAsia="zh-CN"/>
        </w:rPr>
        <w:t xml:space="preserve">A lot of requirements are more system requirements than interface requirements. By that, we mean they are more describing the </w:t>
      </w:r>
      <w:proofErr w:type="spellStart"/>
      <w:r w:rsidRPr="00EC2589">
        <w:rPr>
          <w:b/>
          <w:szCs w:val="24"/>
          <w:lang w:val="en-CA" w:eastAsia="zh-CN"/>
        </w:rPr>
        <w:t>behavior</w:t>
      </w:r>
      <w:proofErr w:type="spellEnd"/>
      <w:r w:rsidRPr="00EC2589">
        <w:rPr>
          <w:b/>
          <w:szCs w:val="24"/>
          <w:lang w:val="en-CA" w:eastAsia="zh-CN"/>
        </w:rPr>
        <w:t xml:space="preserve"> of the Alarm Management system itself than the exact interface.  Such requirements are FM 01 to FM-06, avoid describing the </w:t>
      </w:r>
      <w:proofErr w:type="spellStart"/>
      <w:r w:rsidRPr="00EC2589">
        <w:rPr>
          <w:b/>
          <w:szCs w:val="24"/>
          <w:lang w:val="en-CA" w:eastAsia="zh-CN"/>
        </w:rPr>
        <w:t>behavior</w:t>
      </w:r>
      <w:proofErr w:type="spellEnd"/>
      <w:r w:rsidRPr="00EC2589">
        <w:rPr>
          <w:b/>
          <w:szCs w:val="24"/>
          <w:lang w:val="en-CA" w:eastAsia="zh-CN"/>
        </w:rPr>
        <w:t xml:space="preserve"> of the system, which is implementation specific and focus only on the </w:t>
      </w:r>
      <w:proofErr w:type="spellStart"/>
      <w:r w:rsidRPr="00EC2589">
        <w:rPr>
          <w:b/>
          <w:szCs w:val="24"/>
          <w:lang w:val="en-CA" w:eastAsia="zh-CN"/>
        </w:rPr>
        <w:t>behavior</w:t>
      </w:r>
      <w:proofErr w:type="spellEnd"/>
      <w:r w:rsidRPr="00EC2589">
        <w:rPr>
          <w:b/>
          <w:szCs w:val="24"/>
          <w:lang w:val="en-CA" w:eastAsia="zh-CN"/>
        </w:rPr>
        <w:t xml:space="preserve"> of the interface. </w:t>
      </w:r>
    </w:p>
    <w:p w:rsidR="00EC2589" w:rsidRPr="00EC2589" w:rsidRDefault="00C866C0" w:rsidP="003E1C61">
      <w:pPr>
        <w:tabs>
          <w:tab w:val="clear" w:pos="1191"/>
          <w:tab w:val="clear" w:pos="1588"/>
          <w:tab w:val="clear" w:pos="1985"/>
        </w:tabs>
        <w:ind w:left="794"/>
        <w:rPr>
          <w:szCs w:val="24"/>
          <w:lang w:eastAsia="zh-CN"/>
        </w:rPr>
      </w:pPr>
      <w:r>
        <w:rPr>
          <w:rFonts w:hint="eastAsia"/>
          <w:szCs w:val="24"/>
          <w:lang w:eastAsia="zh-CN"/>
        </w:rPr>
        <w:t>We a</w:t>
      </w:r>
      <w:r w:rsidRPr="00C866C0">
        <w:rPr>
          <w:szCs w:val="24"/>
        </w:rPr>
        <w:t>gree that the scope of the Recommendation is the interface specific requirement</w:t>
      </w:r>
      <w:r w:rsidR="001014BC">
        <w:rPr>
          <w:szCs w:val="24"/>
        </w:rPr>
        <w:t>s</w:t>
      </w:r>
      <w:r>
        <w:rPr>
          <w:rFonts w:hint="eastAsia"/>
          <w:szCs w:val="24"/>
          <w:lang w:eastAsia="zh-CN"/>
        </w:rPr>
        <w:t xml:space="preserve">, and </w:t>
      </w:r>
      <w:r w:rsidR="00EC2589" w:rsidRPr="00012081">
        <w:rPr>
          <w:szCs w:val="24"/>
        </w:rPr>
        <w:t>th</w:t>
      </w:r>
      <w:r w:rsidR="001014BC">
        <w:rPr>
          <w:szCs w:val="24"/>
        </w:rPr>
        <w:t>at</w:t>
      </w:r>
      <w:r w:rsidR="00EC2589" w:rsidRPr="00012081">
        <w:rPr>
          <w:szCs w:val="24"/>
        </w:rPr>
        <w:t xml:space="preserve"> </w:t>
      </w:r>
      <w:r w:rsidR="001014BC">
        <w:rPr>
          <w:szCs w:val="24"/>
        </w:rPr>
        <w:t xml:space="preserve">the </w:t>
      </w:r>
      <w:r w:rsidR="00EC2589" w:rsidRPr="00012081">
        <w:rPr>
          <w:szCs w:val="24"/>
        </w:rPr>
        <w:t xml:space="preserve">version </w:t>
      </w:r>
      <w:r w:rsidR="001014BC">
        <w:rPr>
          <w:szCs w:val="24"/>
        </w:rPr>
        <w:t xml:space="preserve">you received </w:t>
      </w:r>
      <w:r w:rsidR="00EC2589">
        <w:rPr>
          <w:rFonts w:hint="eastAsia"/>
          <w:szCs w:val="24"/>
          <w:lang w:eastAsia="zh-CN"/>
        </w:rPr>
        <w:t>describe</w:t>
      </w:r>
      <w:r w:rsidR="001014BC">
        <w:rPr>
          <w:szCs w:val="24"/>
          <w:lang w:eastAsia="zh-CN"/>
        </w:rPr>
        <w:t>d</w:t>
      </w:r>
      <w:r w:rsidR="00EC2589">
        <w:rPr>
          <w:rFonts w:hint="eastAsia"/>
          <w:szCs w:val="24"/>
          <w:lang w:eastAsia="zh-CN"/>
        </w:rPr>
        <w:t xml:space="preserve"> some requirements local to Agent or Manager which are not the subject for </w:t>
      </w:r>
      <w:r w:rsidR="00EC2589" w:rsidRPr="00EC2589">
        <w:rPr>
          <w:szCs w:val="24"/>
          <w:lang w:eastAsia="zh-CN"/>
        </w:rPr>
        <w:t>standardization.</w:t>
      </w:r>
      <w:r w:rsidR="00EC2589">
        <w:rPr>
          <w:rFonts w:hint="eastAsia"/>
          <w:szCs w:val="24"/>
          <w:lang w:eastAsia="zh-CN"/>
        </w:rPr>
        <w:t xml:space="preserve"> </w:t>
      </w:r>
      <w:r w:rsidR="001014BC">
        <w:rPr>
          <w:szCs w:val="24"/>
          <w:lang w:eastAsia="zh-CN"/>
        </w:rPr>
        <w:t xml:space="preserve">In the revised Recommendation, these system </w:t>
      </w:r>
      <w:r w:rsidR="00EC2589">
        <w:rPr>
          <w:rFonts w:hint="eastAsia"/>
          <w:szCs w:val="24"/>
          <w:lang w:eastAsia="zh-CN"/>
        </w:rPr>
        <w:t xml:space="preserve">requirements are </w:t>
      </w:r>
      <w:r w:rsidR="001014BC">
        <w:rPr>
          <w:szCs w:val="24"/>
          <w:lang w:eastAsia="zh-CN"/>
        </w:rPr>
        <w:t>re</w:t>
      </w:r>
      <w:r w:rsidR="00EC2589">
        <w:rPr>
          <w:rFonts w:hint="eastAsia"/>
          <w:szCs w:val="24"/>
          <w:lang w:eastAsia="zh-CN"/>
        </w:rPr>
        <w:t>move</w:t>
      </w:r>
      <w:r w:rsidR="001014BC">
        <w:rPr>
          <w:szCs w:val="24"/>
          <w:lang w:eastAsia="zh-CN"/>
        </w:rPr>
        <w:t xml:space="preserve">d. We find that the information is useful to </w:t>
      </w:r>
      <w:r w:rsidR="00EC2589">
        <w:rPr>
          <w:rFonts w:hint="eastAsia"/>
          <w:szCs w:val="24"/>
          <w:lang w:eastAsia="zh-CN"/>
        </w:rPr>
        <w:t>help unders</w:t>
      </w:r>
      <w:r w:rsidR="001014BC">
        <w:rPr>
          <w:szCs w:val="24"/>
          <w:lang w:eastAsia="zh-CN"/>
        </w:rPr>
        <w:t>tanding and have added an informative (nor normative) Appendix to this effect.</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lastRenderedPageBreak/>
        <w:t xml:space="preserve">We assume that across the interface, an alarm has an id. It does not mean that the alarm internally within the alarm owning system has an id. One can be made on the fly at interface level, for instance by concatenating key attributes of the alarm, or any other technique. This direction is also aligned with the direction taken by 3GPP.  This does not seem to be the case for </w:t>
      </w:r>
      <w:proofErr w:type="spellStart"/>
      <w:r w:rsidRPr="00C866C0">
        <w:rPr>
          <w:b/>
          <w:szCs w:val="24"/>
          <w:lang w:val="en-CA" w:eastAsia="zh-CN"/>
        </w:rPr>
        <w:t>x.Alarm</w:t>
      </w:r>
      <w:proofErr w:type="spellEnd"/>
      <w:r w:rsidRPr="00C866C0">
        <w:rPr>
          <w:b/>
          <w:szCs w:val="24"/>
          <w:lang w:val="en-CA" w:eastAsia="zh-CN"/>
        </w:rPr>
        <w:t xml:space="preserve"> as per requirements FM-06 and FM-11.  </w:t>
      </w:r>
    </w:p>
    <w:p w:rsidR="00EC2589" w:rsidRPr="00C866C0" w:rsidRDefault="00801E65" w:rsidP="003E1C61">
      <w:pPr>
        <w:tabs>
          <w:tab w:val="clear" w:pos="1191"/>
          <w:tab w:val="clear" w:pos="1588"/>
          <w:tab w:val="clear" w:pos="1985"/>
        </w:tabs>
        <w:ind w:left="794"/>
        <w:rPr>
          <w:szCs w:val="24"/>
          <w:lang w:eastAsia="zh-CN"/>
        </w:rPr>
      </w:pPr>
      <w:r>
        <w:rPr>
          <w:rFonts w:hint="eastAsia"/>
          <w:szCs w:val="24"/>
          <w:lang w:eastAsia="zh-CN"/>
        </w:rPr>
        <w:t>We think that</w:t>
      </w:r>
      <w:r w:rsidR="00EC2589" w:rsidRPr="00C866C0">
        <w:rPr>
          <w:szCs w:val="24"/>
          <w:lang w:eastAsia="zh-CN"/>
        </w:rPr>
        <w:t xml:space="preserve"> “alarm id” is not a requirement in itself, but may follow as a result of the analysis or the design. Hence, we do not include alarm id in the requirements. From a requirement perspective, the key issue is that an alarm can be uniquely identified by one or more parameters.</w:t>
      </w:r>
      <w:r>
        <w:rPr>
          <w:rFonts w:hint="eastAsia"/>
          <w:szCs w:val="24"/>
          <w:lang w:eastAsia="zh-CN"/>
        </w:rPr>
        <w:t xml:space="preserve"> FUN</w:t>
      </w:r>
      <w:smartTag w:uri="urn:schemas-microsoft-com:office:smarttags" w:element="chmetcnv">
        <w:smartTagPr>
          <w:attr w:name="UnitName" w:val="in"/>
          <w:attr w:name="SourceValue" w:val="1"/>
          <w:attr w:name="HasSpace" w:val="True"/>
          <w:attr w:name="Negative" w:val="True"/>
          <w:attr w:name="NumberType" w:val="1"/>
          <w:attr w:name="TCSC" w:val="0"/>
        </w:smartTagPr>
        <w:r>
          <w:rPr>
            <w:rFonts w:hint="eastAsia"/>
            <w:szCs w:val="24"/>
            <w:lang w:eastAsia="zh-CN"/>
          </w:rPr>
          <w:t>-01 in</w:t>
        </w:r>
      </w:smartTag>
      <w:r>
        <w:rPr>
          <w:rFonts w:hint="eastAsia"/>
          <w:szCs w:val="24"/>
          <w:lang w:eastAsia="zh-CN"/>
        </w:rPr>
        <w:t xml:space="preserve"> the new version of draft document has been revised to capture the requirement.</w:t>
      </w:r>
    </w:p>
    <w:p w:rsidR="00EC2589"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 xml:space="preserve">FM-03: RAM considers that an alarm always has a clearance, independently from the fact it might come from the network or from an operator. For example, threshold crossing alarms which are usually "automatically" cleared at the end of the supervision period will be explicitly cleared via a separate clear notification by the alarm owning system. We support a clear directive at interface level for manual clearance, but as we focus only on the interface </w:t>
      </w:r>
      <w:proofErr w:type="spellStart"/>
      <w:r w:rsidRPr="00C866C0">
        <w:rPr>
          <w:b/>
          <w:szCs w:val="24"/>
          <w:lang w:val="en-CA" w:eastAsia="zh-CN"/>
        </w:rPr>
        <w:t>behavior</w:t>
      </w:r>
      <w:proofErr w:type="spellEnd"/>
      <w:r w:rsidRPr="00C866C0">
        <w:rPr>
          <w:b/>
          <w:szCs w:val="24"/>
          <w:lang w:val="en-CA" w:eastAsia="zh-CN"/>
        </w:rPr>
        <w:t xml:space="preserve">, we don’t make the difference between ADAC and ADMC. </w:t>
      </w:r>
    </w:p>
    <w:p w:rsidR="003E239A" w:rsidRPr="00757CAF" w:rsidRDefault="00A93BFA" w:rsidP="003E1C61">
      <w:pPr>
        <w:tabs>
          <w:tab w:val="clear" w:pos="1191"/>
          <w:tab w:val="clear" w:pos="1588"/>
          <w:tab w:val="clear" w:pos="1985"/>
        </w:tabs>
        <w:ind w:left="794"/>
        <w:rPr>
          <w:szCs w:val="24"/>
          <w:lang w:eastAsia="zh-CN"/>
        </w:rPr>
      </w:pPr>
      <w:r>
        <w:rPr>
          <w:rFonts w:hint="eastAsia"/>
          <w:szCs w:val="24"/>
          <w:lang w:eastAsia="zh-CN"/>
        </w:rPr>
        <w:t xml:space="preserve">We noticed </w:t>
      </w:r>
      <w:r w:rsidR="00791C1E">
        <w:rPr>
          <w:rFonts w:hint="eastAsia"/>
          <w:szCs w:val="24"/>
          <w:lang w:eastAsia="zh-CN"/>
        </w:rPr>
        <w:t>that in some cases Agent</w:t>
      </w:r>
      <w:r w:rsidR="00084790">
        <w:rPr>
          <w:szCs w:val="24"/>
          <w:lang w:eastAsia="zh-CN"/>
        </w:rPr>
        <w:t>s</w:t>
      </w:r>
      <w:r w:rsidR="00791C1E">
        <w:rPr>
          <w:rFonts w:hint="eastAsia"/>
          <w:szCs w:val="24"/>
          <w:lang w:eastAsia="zh-CN"/>
        </w:rPr>
        <w:t xml:space="preserve"> do not send an alarm clearance notification associated with some </w:t>
      </w:r>
      <w:r w:rsidR="00791C1E">
        <w:rPr>
          <w:szCs w:val="24"/>
          <w:lang w:eastAsia="zh-CN"/>
        </w:rPr>
        <w:t>specified</w:t>
      </w:r>
      <w:r w:rsidR="00791C1E">
        <w:rPr>
          <w:rFonts w:hint="eastAsia"/>
          <w:szCs w:val="24"/>
          <w:lang w:eastAsia="zh-CN"/>
        </w:rPr>
        <w:t xml:space="preserve"> alarms event even though these faults are from network</w:t>
      </w:r>
      <w:r w:rsidR="009E2052">
        <w:rPr>
          <w:rFonts w:hint="eastAsia"/>
          <w:szCs w:val="24"/>
          <w:lang w:eastAsia="zh-CN"/>
        </w:rPr>
        <w:t>, and in this case the fault must be repaired m</w:t>
      </w:r>
      <w:r w:rsidR="009E2052" w:rsidRPr="00791C1E">
        <w:rPr>
          <w:szCs w:val="24"/>
          <w:lang w:eastAsia="zh-CN"/>
        </w:rPr>
        <w:t>anually</w:t>
      </w:r>
      <w:r w:rsidR="00791C1E">
        <w:rPr>
          <w:rFonts w:hint="eastAsia"/>
          <w:szCs w:val="24"/>
          <w:lang w:eastAsia="zh-CN"/>
        </w:rPr>
        <w:t>. So, we think it</w:t>
      </w:r>
      <w:r w:rsidR="00791C1E">
        <w:rPr>
          <w:szCs w:val="24"/>
          <w:lang w:eastAsia="zh-CN"/>
        </w:rPr>
        <w:t>’</w:t>
      </w:r>
      <w:r w:rsidR="00791C1E">
        <w:rPr>
          <w:rFonts w:hint="eastAsia"/>
          <w:szCs w:val="24"/>
          <w:lang w:eastAsia="zh-CN"/>
        </w:rPr>
        <w:t xml:space="preserve">s </w:t>
      </w:r>
      <w:r w:rsidR="009E2052">
        <w:rPr>
          <w:rFonts w:hint="eastAsia"/>
          <w:szCs w:val="24"/>
          <w:lang w:eastAsia="zh-CN"/>
        </w:rPr>
        <w:t xml:space="preserve">helpful for the </w:t>
      </w:r>
      <w:r w:rsidR="00827DD0">
        <w:rPr>
          <w:szCs w:val="24"/>
          <w:lang w:eastAsia="zh-CN"/>
        </w:rPr>
        <w:t>R</w:t>
      </w:r>
      <w:r w:rsidR="009E2052">
        <w:rPr>
          <w:rFonts w:hint="eastAsia"/>
          <w:szCs w:val="24"/>
          <w:lang w:eastAsia="zh-CN"/>
        </w:rPr>
        <w:t xml:space="preserve">ecommendation to </w:t>
      </w:r>
      <w:r w:rsidR="00827DD0">
        <w:rPr>
          <w:szCs w:val="24"/>
          <w:lang w:eastAsia="zh-CN"/>
        </w:rPr>
        <w:t>identify</w:t>
      </w:r>
      <w:r w:rsidR="009E2052">
        <w:rPr>
          <w:rFonts w:hint="eastAsia"/>
          <w:szCs w:val="24"/>
          <w:lang w:eastAsia="zh-CN"/>
        </w:rPr>
        <w:t xml:space="preserve"> </w:t>
      </w:r>
      <w:r w:rsidR="00791C1E">
        <w:rPr>
          <w:rFonts w:hint="eastAsia"/>
          <w:szCs w:val="24"/>
          <w:lang w:eastAsia="zh-CN"/>
        </w:rPr>
        <w:t>ADAC and ADMC</w:t>
      </w:r>
      <w:r w:rsidR="003D382C">
        <w:rPr>
          <w:rFonts w:hint="eastAsia"/>
          <w:szCs w:val="24"/>
          <w:lang w:eastAsia="zh-CN"/>
        </w:rPr>
        <w:t xml:space="preserve"> for understanding.</w:t>
      </w:r>
      <w:r>
        <w:rPr>
          <w:rFonts w:hint="eastAsia"/>
          <w:szCs w:val="24"/>
          <w:lang w:eastAsia="zh-CN"/>
        </w:rPr>
        <w:t xml:space="preserve"> </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 xml:space="preserve">FM-08: we had some long discussion on active </w:t>
      </w:r>
      <w:proofErr w:type="spellStart"/>
      <w:r w:rsidRPr="00C866C0">
        <w:rPr>
          <w:b/>
          <w:szCs w:val="24"/>
          <w:lang w:val="en-CA" w:eastAsia="zh-CN"/>
        </w:rPr>
        <w:t>vs</w:t>
      </w:r>
      <w:proofErr w:type="spellEnd"/>
      <w:r w:rsidRPr="00C866C0">
        <w:rPr>
          <w:b/>
          <w:szCs w:val="24"/>
          <w:lang w:val="en-CA" w:eastAsia="zh-CN"/>
        </w:rPr>
        <w:t xml:space="preserve"> historical alarms and we choose to expose only 1 single alarm list, with the possibility to filter on it, allowing to get either active or historical view. For RAM, as soon as an alarm is cleared and acknowledged, it can be removed from the alarm list and keeping it or not is an implementation decision </w:t>
      </w:r>
      <w:r w:rsidR="00801E65">
        <w:rPr>
          <w:rFonts w:hint="eastAsia"/>
          <w:b/>
          <w:szCs w:val="24"/>
          <w:lang w:val="en-CA" w:eastAsia="zh-CN"/>
        </w:rPr>
        <w:softHyphen/>
        <w:t>-</w:t>
      </w:r>
      <w:r w:rsidRPr="00C866C0">
        <w:rPr>
          <w:b/>
          <w:szCs w:val="24"/>
          <w:lang w:val="en-CA" w:eastAsia="zh-CN"/>
        </w:rPr>
        <w:t xml:space="preserve">outside of the scope of the interface. RAM allows both clear and unclear directives on the alarm, so an alarm owning system might choose to keep historic alarm in the alarm list to allow for </w:t>
      </w:r>
      <w:proofErr w:type="spellStart"/>
      <w:r w:rsidRPr="00C866C0">
        <w:rPr>
          <w:b/>
          <w:szCs w:val="24"/>
          <w:lang w:val="en-CA" w:eastAsia="zh-CN"/>
        </w:rPr>
        <w:t>unclearing</w:t>
      </w:r>
      <w:proofErr w:type="spellEnd"/>
      <w:r w:rsidRPr="00C866C0">
        <w:rPr>
          <w:b/>
          <w:szCs w:val="24"/>
          <w:lang w:val="en-CA" w:eastAsia="zh-CN"/>
        </w:rPr>
        <w:t xml:space="preserve"> them. </w:t>
      </w:r>
    </w:p>
    <w:p w:rsidR="00607186" w:rsidRDefault="00A93BFA" w:rsidP="003E1C61">
      <w:pPr>
        <w:tabs>
          <w:tab w:val="clear" w:pos="1191"/>
          <w:tab w:val="clear" w:pos="1588"/>
          <w:tab w:val="clear" w:pos="1985"/>
        </w:tabs>
        <w:ind w:left="794"/>
        <w:rPr>
          <w:szCs w:val="24"/>
          <w:lang w:eastAsia="zh-CN"/>
        </w:rPr>
      </w:pPr>
      <w:r>
        <w:rPr>
          <w:rFonts w:hint="eastAsia"/>
          <w:szCs w:val="24"/>
          <w:lang w:eastAsia="zh-CN"/>
        </w:rPr>
        <w:t xml:space="preserve">We agree </w:t>
      </w:r>
      <w:r w:rsidR="00827DD0">
        <w:rPr>
          <w:szCs w:val="24"/>
          <w:lang w:eastAsia="zh-CN"/>
        </w:rPr>
        <w:t>and have</w:t>
      </w:r>
      <w:r w:rsidR="00607186">
        <w:rPr>
          <w:rFonts w:hint="eastAsia"/>
          <w:szCs w:val="24"/>
          <w:lang w:eastAsia="zh-CN"/>
        </w:rPr>
        <w:t xml:space="preserve"> </w:t>
      </w:r>
      <w:r>
        <w:rPr>
          <w:rFonts w:hint="eastAsia"/>
          <w:szCs w:val="24"/>
          <w:lang w:eastAsia="zh-CN"/>
        </w:rPr>
        <w:t>combine</w:t>
      </w:r>
      <w:r w:rsidR="00827DD0">
        <w:rPr>
          <w:szCs w:val="24"/>
          <w:lang w:eastAsia="zh-CN"/>
        </w:rPr>
        <w:t>d</w:t>
      </w:r>
      <w:r>
        <w:rPr>
          <w:rFonts w:hint="eastAsia"/>
          <w:szCs w:val="24"/>
          <w:lang w:eastAsia="zh-CN"/>
        </w:rPr>
        <w:t xml:space="preserve"> the two requirements. The new requirement </w:t>
      </w:r>
      <w:r>
        <w:rPr>
          <w:szCs w:val="24"/>
          <w:lang w:eastAsia="zh-CN"/>
        </w:rPr>
        <w:t>description</w:t>
      </w:r>
      <w:r>
        <w:rPr>
          <w:rFonts w:hint="eastAsia"/>
          <w:szCs w:val="24"/>
          <w:lang w:eastAsia="zh-CN"/>
        </w:rPr>
        <w:t xml:space="preserve"> can be found in </w:t>
      </w:r>
      <w:r w:rsidR="00360629">
        <w:rPr>
          <w:rFonts w:hint="eastAsia"/>
          <w:szCs w:val="24"/>
          <w:lang w:eastAsia="zh-CN"/>
        </w:rPr>
        <w:t>FM-05</w:t>
      </w:r>
      <w:r>
        <w:rPr>
          <w:rFonts w:hint="eastAsia"/>
          <w:szCs w:val="24"/>
          <w:lang w:eastAsia="zh-CN"/>
        </w:rPr>
        <w:t xml:space="preserve"> (previously FM-08).</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 xml:space="preserve">FM-14: RAM allows filtering on any combination of attributes. It is up to the alarm owning system to reject filters it cannot support. </w:t>
      </w:r>
    </w:p>
    <w:p w:rsidR="00EC2589" w:rsidRPr="00C866C0" w:rsidRDefault="00175D9C" w:rsidP="003E1C61">
      <w:pPr>
        <w:tabs>
          <w:tab w:val="clear" w:pos="1191"/>
          <w:tab w:val="clear" w:pos="1588"/>
          <w:tab w:val="clear" w:pos="1985"/>
        </w:tabs>
        <w:ind w:left="794"/>
        <w:rPr>
          <w:szCs w:val="24"/>
          <w:lang w:eastAsia="zh-CN"/>
        </w:rPr>
      </w:pPr>
      <w:r>
        <w:rPr>
          <w:rFonts w:hint="eastAsia"/>
          <w:szCs w:val="24"/>
          <w:lang w:eastAsia="zh-CN"/>
        </w:rPr>
        <w:t>We agree</w:t>
      </w:r>
      <w:r w:rsidR="00360629">
        <w:rPr>
          <w:rFonts w:hint="eastAsia"/>
          <w:szCs w:val="24"/>
          <w:lang w:eastAsia="zh-CN"/>
        </w:rPr>
        <w:t xml:space="preserve">. </w:t>
      </w:r>
      <w:r w:rsidR="00EC2589" w:rsidRPr="00C866C0">
        <w:rPr>
          <w:szCs w:val="24"/>
          <w:lang w:eastAsia="zh-CN"/>
        </w:rPr>
        <w:t>T</w:t>
      </w:r>
      <w:r w:rsidR="00EC2589" w:rsidRPr="00C866C0">
        <w:rPr>
          <w:rFonts w:hint="eastAsia"/>
          <w:szCs w:val="24"/>
          <w:lang w:eastAsia="zh-CN"/>
        </w:rPr>
        <w:t xml:space="preserve">he </w:t>
      </w:r>
      <w:r w:rsidR="00EC2589" w:rsidRPr="00C866C0">
        <w:rPr>
          <w:szCs w:val="24"/>
          <w:lang w:eastAsia="zh-CN"/>
        </w:rPr>
        <w:t>require</w:t>
      </w:r>
      <w:r w:rsidR="00EC2589" w:rsidRPr="00C866C0">
        <w:rPr>
          <w:rFonts w:hint="eastAsia"/>
          <w:szCs w:val="24"/>
          <w:lang w:eastAsia="zh-CN"/>
        </w:rPr>
        <w:t xml:space="preserve">ment of FM-02 has been </w:t>
      </w:r>
      <w:r w:rsidR="00EC2589" w:rsidRPr="00C866C0">
        <w:rPr>
          <w:szCs w:val="24"/>
          <w:lang w:eastAsia="zh-CN"/>
        </w:rPr>
        <w:t>modified</w:t>
      </w:r>
      <w:r w:rsidR="00EC2589" w:rsidRPr="00C866C0">
        <w:rPr>
          <w:rFonts w:hint="eastAsia"/>
          <w:szCs w:val="24"/>
          <w:lang w:eastAsia="zh-CN"/>
        </w:rPr>
        <w:t>.</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FM-16: RAM uses tracking records for keeping alarm history. One tracking record per alarm modification.  Tracking records can be retrieved using a specific operation on the alarm. They are not provided by default as an alarm attribute.</w:t>
      </w:r>
      <w:r w:rsidRPr="00C866C0">
        <w:rPr>
          <w:b/>
          <w:szCs w:val="24"/>
          <w:lang w:val="en-CA" w:eastAsia="zh-CN"/>
        </w:rPr>
        <w:br/>
        <w:t xml:space="preserve">We had a long discussion on this requirement as whether it is also dictating the implementation or not. We had the impression it was. </w:t>
      </w:r>
    </w:p>
    <w:p w:rsidR="00B422FC" w:rsidRDefault="00757CAF" w:rsidP="003E1C61">
      <w:pPr>
        <w:tabs>
          <w:tab w:val="clear" w:pos="1191"/>
          <w:tab w:val="clear" w:pos="1588"/>
          <w:tab w:val="clear" w:pos="1985"/>
        </w:tabs>
        <w:ind w:left="794"/>
        <w:rPr>
          <w:szCs w:val="24"/>
          <w:lang w:eastAsia="zh-CN"/>
        </w:rPr>
      </w:pPr>
      <w:r>
        <w:rPr>
          <w:rFonts w:hint="eastAsia"/>
          <w:szCs w:val="24"/>
          <w:lang w:eastAsia="zh-CN"/>
        </w:rPr>
        <w:t xml:space="preserve">In the </w:t>
      </w:r>
      <w:r w:rsidR="00827DD0">
        <w:rPr>
          <w:szCs w:val="24"/>
          <w:lang w:eastAsia="zh-CN"/>
        </w:rPr>
        <w:t>R</w:t>
      </w:r>
      <w:r>
        <w:rPr>
          <w:rFonts w:hint="eastAsia"/>
          <w:szCs w:val="24"/>
          <w:lang w:eastAsia="zh-CN"/>
        </w:rPr>
        <w:t>ecommendation, t</w:t>
      </w:r>
      <w:r w:rsidR="00142B17">
        <w:rPr>
          <w:rFonts w:hint="eastAsia"/>
          <w:szCs w:val="24"/>
          <w:lang w:eastAsia="zh-CN"/>
        </w:rPr>
        <w:t>he requirement of t</w:t>
      </w:r>
      <w:r w:rsidR="00542A04">
        <w:rPr>
          <w:rFonts w:hint="eastAsia"/>
          <w:szCs w:val="24"/>
          <w:lang w:eastAsia="zh-CN"/>
        </w:rPr>
        <w:t xml:space="preserve">racking record </w:t>
      </w:r>
      <w:r w:rsidR="00142B17">
        <w:rPr>
          <w:rFonts w:hint="eastAsia"/>
          <w:szCs w:val="24"/>
          <w:lang w:eastAsia="zh-CN"/>
        </w:rPr>
        <w:t>can be sup</w:t>
      </w:r>
      <w:r w:rsidR="00862A80">
        <w:rPr>
          <w:rFonts w:hint="eastAsia"/>
          <w:szCs w:val="24"/>
          <w:lang w:eastAsia="zh-CN"/>
        </w:rPr>
        <w:t>p</w:t>
      </w:r>
      <w:r w:rsidR="00142B17">
        <w:rPr>
          <w:rFonts w:hint="eastAsia"/>
          <w:szCs w:val="24"/>
          <w:lang w:eastAsia="zh-CN"/>
        </w:rPr>
        <w:t xml:space="preserve">orted </w:t>
      </w:r>
      <w:r>
        <w:rPr>
          <w:rFonts w:hint="eastAsia"/>
          <w:szCs w:val="24"/>
          <w:lang w:eastAsia="zh-CN"/>
        </w:rPr>
        <w:t>by retrieving</w:t>
      </w:r>
      <w:r w:rsidR="00B422FC">
        <w:rPr>
          <w:rFonts w:hint="eastAsia"/>
          <w:szCs w:val="24"/>
          <w:lang w:eastAsia="zh-CN"/>
        </w:rPr>
        <w:t xml:space="preserve"> alarm h</w:t>
      </w:r>
      <w:r w:rsidR="00542A04">
        <w:rPr>
          <w:rFonts w:hint="eastAsia"/>
          <w:szCs w:val="24"/>
          <w:lang w:eastAsia="zh-CN"/>
        </w:rPr>
        <w:t xml:space="preserve">istory </w:t>
      </w:r>
      <w:r w:rsidR="00B422FC">
        <w:rPr>
          <w:rFonts w:hint="eastAsia"/>
          <w:szCs w:val="24"/>
          <w:lang w:eastAsia="zh-CN"/>
        </w:rPr>
        <w:t>information.</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FM-17: alarm retrieval seems optional which is strange.</w:t>
      </w:r>
    </w:p>
    <w:p w:rsidR="009C1E89" w:rsidRDefault="00175D9C" w:rsidP="003E1C61">
      <w:pPr>
        <w:tabs>
          <w:tab w:val="clear" w:pos="1191"/>
          <w:tab w:val="clear" w:pos="1588"/>
          <w:tab w:val="clear" w:pos="1985"/>
        </w:tabs>
        <w:ind w:left="794"/>
        <w:rPr>
          <w:szCs w:val="24"/>
          <w:lang w:eastAsia="zh-CN"/>
        </w:rPr>
      </w:pPr>
      <w:r>
        <w:rPr>
          <w:rFonts w:hint="eastAsia"/>
          <w:szCs w:val="24"/>
          <w:lang w:eastAsia="zh-CN"/>
        </w:rPr>
        <w:t xml:space="preserve">We agree. </w:t>
      </w:r>
    </w:p>
    <w:p w:rsidR="00EC2589" w:rsidRPr="00C866C0" w:rsidRDefault="00EC2589" w:rsidP="003E1C61">
      <w:pPr>
        <w:tabs>
          <w:tab w:val="clear" w:pos="1191"/>
          <w:tab w:val="clear" w:pos="1588"/>
          <w:tab w:val="clear" w:pos="1985"/>
        </w:tabs>
        <w:ind w:left="794"/>
        <w:rPr>
          <w:szCs w:val="24"/>
          <w:lang w:eastAsia="zh-CN"/>
        </w:rPr>
      </w:pPr>
      <w:r w:rsidRPr="00C866C0">
        <w:rPr>
          <w:rFonts w:hint="eastAsia"/>
          <w:szCs w:val="24"/>
          <w:lang w:eastAsia="zh-CN"/>
        </w:rPr>
        <w:t xml:space="preserve">The </w:t>
      </w:r>
      <w:r w:rsidR="0011598B">
        <w:rPr>
          <w:rFonts w:hint="eastAsia"/>
          <w:szCs w:val="24"/>
          <w:lang w:eastAsia="zh-CN"/>
        </w:rPr>
        <w:t xml:space="preserve">alarm retrieval </w:t>
      </w:r>
      <w:r w:rsidRPr="00C866C0">
        <w:rPr>
          <w:szCs w:val="24"/>
          <w:lang w:eastAsia="zh-CN"/>
        </w:rPr>
        <w:t>require</w:t>
      </w:r>
      <w:r w:rsidRPr="00C866C0">
        <w:rPr>
          <w:rFonts w:hint="eastAsia"/>
          <w:szCs w:val="24"/>
          <w:lang w:eastAsia="zh-CN"/>
        </w:rPr>
        <w:t xml:space="preserve">ment has been </w:t>
      </w:r>
      <w:r w:rsidRPr="00C866C0">
        <w:rPr>
          <w:szCs w:val="24"/>
          <w:lang w:eastAsia="zh-CN"/>
        </w:rPr>
        <w:t>modified</w:t>
      </w:r>
      <w:r w:rsidR="0013047D">
        <w:rPr>
          <w:rFonts w:hint="eastAsia"/>
          <w:szCs w:val="24"/>
          <w:lang w:eastAsia="zh-CN"/>
        </w:rPr>
        <w:t xml:space="preserve"> and </w:t>
      </w:r>
      <w:r w:rsidR="00827DD0">
        <w:rPr>
          <w:szCs w:val="24"/>
          <w:lang w:eastAsia="zh-CN"/>
        </w:rPr>
        <w:t xml:space="preserve">is </w:t>
      </w:r>
      <w:r w:rsidR="0013047D">
        <w:rPr>
          <w:rFonts w:hint="eastAsia"/>
          <w:szCs w:val="24"/>
          <w:lang w:eastAsia="zh-CN"/>
        </w:rPr>
        <w:t>contained in FM</w:t>
      </w:r>
      <w:r w:rsidR="00880F08">
        <w:rPr>
          <w:rFonts w:hint="eastAsia"/>
          <w:szCs w:val="24"/>
          <w:lang w:eastAsia="zh-CN"/>
        </w:rPr>
        <w:t>-</w:t>
      </w:r>
      <w:r w:rsidR="0013047D">
        <w:rPr>
          <w:rFonts w:hint="eastAsia"/>
          <w:szCs w:val="24"/>
          <w:lang w:eastAsia="zh-CN"/>
        </w:rPr>
        <w:t>05</w:t>
      </w:r>
      <w:r w:rsidRPr="00C866C0">
        <w:rPr>
          <w:rFonts w:hint="eastAsia"/>
          <w:szCs w:val="24"/>
          <w:lang w:eastAsia="zh-CN"/>
        </w:rPr>
        <w:t>.</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 xml:space="preserve">FM18-20 are related to Alarm Control and ASAP which has been identified in TIP as a separate interface. We choose to make it separate from RAM as not all alarm </w:t>
      </w:r>
      <w:r w:rsidRPr="00C866C0">
        <w:rPr>
          <w:b/>
          <w:szCs w:val="24"/>
          <w:lang w:val="en-CA" w:eastAsia="zh-CN"/>
        </w:rPr>
        <w:lastRenderedPageBreak/>
        <w:t xml:space="preserve">owning system implementations for  RAM would implement Alarm Control , as only </w:t>
      </w:r>
      <w:smartTag w:uri="urn:schemas-microsoft-com:office:smarttags" w:element="place">
        <w:r w:rsidRPr="00C866C0">
          <w:rPr>
            <w:b/>
            <w:szCs w:val="24"/>
            <w:lang w:val="en-CA" w:eastAsia="zh-CN"/>
          </w:rPr>
          <w:t>EMs</w:t>
        </w:r>
      </w:smartTag>
      <w:r w:rsidRPr="00C866C0">
        <w:rPr>
          <w:b/>
          <w:szCs w:val="24"/>
          <w:lang w:val="en-CA" w:eastAsia="zh-CN"/>
        </w:rPr>
        <w:t xml:space="preserve"> would need that. </w:t>
      </w:r>
    </w:p>
    <w:p w:rsidR="00BE47B3" w:rsidRDefault="00BE47B3" w:rsidP="003E1C61">
      <w:pPr>
        <w:tabs>
          <w:tab w:val="clear" w:pos="1191"/>
          <w:tab w:val="clear" w:pos="1588"/>
          <w:tab w:val="clear" w:pos="1985"/>
        </w:tabs>
        <w:ind w:left="794"/>
        <w:rPr>
          <w:szCs w:val="24"/>
          <w:lang w:eastAsia="zh-CN"/>
        </w:rPr>
      </w:pPr>
      <w:r>
        <w:rPr>
          <w:rFonts w:hint="eastAsia"/>
          <w:szCs w:val="24"/>
          <w:lang w:eastAsia="zh-CN"/>
        </w:rPr>
        <w:t xml:space="preserve">FM18-20 </w:t>
      </w:r>
      <w:r w:rsidR="007B66E5">
        <w:rPr>
          <w:rFonts w:hint="eastAsia"/>
          <w:szCs w:val="24"/>
          <w:lang w:eastAsia="zh-CN"/>
        </w:rPr>
        <w:t>are</w:t>
      </w:r>
      <w:r>
        <w:rPr>
          <w:rFonts w:hint="eastAsia"/>
          <w:szCs w:val="24"/>
          <w:lang w:eastAsia="zh-CN"/>
        </w:rPr>
        <w:t xml:space="preserve"> related to set ASAP</w:t>
      </w:r>
      <w:r w:rsidR="00827DD0">
        <w:rPr>
          <w:szCs w:val="24"/>
          <w:lang w:eastAsia="zh-CN"/>
        </w:rPr>
        <w:t xml:space="preserve"> </w:t>
      </w:r>
      <w:r>
        <w:rPr>
          <w:rFonts w:hint="eastAsia"/>
          <w:szCs w:val="24"/>
          <w:lang w:eastAsia="zh-CN"/>
        </w:rPr>
        <w:t>(</w:t>
      </w:r>
      <w:r w:rsidRPr="00757CAF">
        <w:rPr>
          <w:rFonts w:hint="eastAsia"/>
          <w:szCs w:val="24"/>
          <w:lang w:eastAsia="zh-CN"/>
        </w:rPr>
        <w:t>Alarm Severity Assignment Profile</w:t>
      </w:r>
      <w:r>
        <w:rPr>
          <w:rFonts w:hint="eastAsia"/>
          <w:szCs w:val="24"/>
          <w:lang w:eastAsia="zh-CN"/>
        </w:rPr>
        <w:t>) on the Agent to set up the relationship bet</w:t>
      </w:r>
      <w:r w:rsidR="007B66E5">
        <w:rPr>
          <w:rFonts w:hint="eastAsia"/>
          <w:szCs w:val="24"/>
          <w:lang w:eastAsia="zh-CN"/>
        </w:rPr>
        <w:t>ween problem and severity level.</w:t>
      </w:r>
      <w:r w:rsidRPr="00757CAF">
        <w:rPr>
          <w:szCs w:val="24"/>
          <w:lang w:eastAsia="zh-CN"/>
        </w:rPr>
        <w:t xml:space="preserve"> </w:t>
      </w:r>
      <w:r w:rsidR="007B66E5" w:rsidRPr="00757CAF">
        <w:rPr>
          <w:rFonts w:hint="eastAsia"/>
          <w:szCs w:val="24"/>
          <w:lang w:eastAsia="zh-CN"/>
        </w:rPr>
        <w:t>The M</w:t>
      </w:r>
      <w:r w:rsidRPr="00757CAF">
        <w:rPr>
          <w:szCs w:val="24"/>
          <w:lang w:eastAsia="zh-CN"/>
        </w:rPr>
        <w:t xml:space="preserve">anager </w:t>
      </w:r>
      <w:r w:rsidR="007B66E5" w:rsidRPr="00757CAF">
        <w:rPr>
          <w:rFonts w:hint="eastAsia"/>
          <w:szCs w:val="24"/>
          <w:lang w:eastAsia="zh-CN"/>
        </w:rPr>
        <w:t>can</w:t>
      </w:r>
      <w:r w:rsidRPr="00757CAF">
        <w:rPr>
          <w:szCs w:val="24"/>
          <w:lang w:eastAsia="zh-CN"/>
        </w:rPr>
        <w:t xml:space="preserve"> </w:t>
      </w:r>
      <w:r w:rsidRPr="00757CAF">
        <w:rPr>
          <w:rFonts w:hint="eastAsia"/>
          <w:szCs w:val="24"/>
          <w:lang w:eastAsia="zh-CN"/>
        </w:rPr>
        <w:t xml:space="preserve">request </w:t>
      </w:r>
      <w:r w:rsidRPr="00757CAF">
        <w:rPr>
          <w:szCs w:val="24"/>
          <w:lang w:eastAsia="zh-CN"/>
        </w:rPr>
        <w:t>Agent</w:t>
      </w:r>
      <w:r w:rsidRPr="00757CAF">
        <w:rPr>
          <w:rFonts w:hint="eastAsia"/>
          <w:szCs w:val="24"/>
          <w:lang w:eastAsia="zh-CN"/>
        </w:rPr>
        <w:t xml:space="preserve"> to </w:t>
      </w:r>
      <w:r w:rsidRPr="00757CAF">
        <w:rPr>
          <w:szCs w:val="24"/>
          <w:lang w:eastAsia="zh-CN"/>
        </w:rPr>
        <w:t>set or change</w:t>
      </w:r>
      <w:r w:rsidRPr="00757CAF">
        <w:rPr>
          <w:rFonts w:hint="eastAsia"/>
          <w:szCs w:val="24"/>
          <w:lang w:eastAsia="zh-CN"/>
        </w:rPr>
        <w:t xml:space="preserve"> the association between an ASAP and </w:t>
      </w:r>
      <w:r w:rsidRPr="00757CAF">
        <w:rPr>
          <w:szCs w:val="24"/>
          <w:lang w:eastAsia="zh-CN"/>
        </w:rPr>
        <w:t>one or more</w:t>
      </w:r>
      <w:r w:rsidRPr="00757CAF">
        <w:rPr>
          <w:rFonts w:hint="eastAsia"/>
          <w:szCs w:val="24"/>
          <w:lang w:eastAsia="zh-CN"/>
        </w:rPr>
        <w:t xml:space="preserve"> specified managed </w:t>
      </w:r>
      <w:r w:rsidRPr="00757CAF">
        <w:rPr>
          <w:szCs w:val="24"/>
          <w:lang w:eastAsia="zh-CN"/>
        </w:rPr>
        <w:t>entities</w:t>
      </w:r>
      <w:r w:rsidRPr="00757CAF">
        <w:rPr>
          <w:rFonts w:hint="eastAsia"/>
          <w:szCs w:val="24"/>
          <w:lang w:eastAsia="zh-CN"/>
        </w:rPr>
        <w:t>.</w:t>
      </w:r>
      <w:r>
        <w:rPr>
          <w:rFonts w:hint="eastAsia"/>
          <w:szCs w:val="24"/>
          <w:lang w:eastAsia="zh-CN"/>
        </w:rPr>
        <w:t xml:space="preserve"> </w:t>
      </w:r>
    </w:p>
    <w:p w:rsidR="00827DD0" w:rsidRDefault="00827DD0" w:rsidP="003E1C61">
      <w:pPr>
        <w:tabs>
          <w:tab w:val="clear" w:pos="1191"/>
          <w:tab w:val="clear" w:pos="1588"/>
          <w:tab w:val="clear" w:pos="1985"/>
        </w:tabs>
        <w:ind w:left="794"/>
        <w:rPr>
          <w:szCs w:val="24"/>
          <w:lang w:eastAsia="zh-CN"/>
        </w:rPr>
      </w:pPr>
      <w:r>
        <w:rPr>
          <w:szCs w:val="24"/>
          <w:lang w:eastAsia="zh-CN"/>
        </w:rPr>
        <w:t>ASAP is defined as an optional capability to allow for Agents to support this capability when relevant.</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FM-18: seems confusing. In our initial reading, we didn’t understand it was related to Alarm Control and ASAP. The general view is that it is not possible in all cases to set such a threshold. We do not support an individual threshold per severity. This requirement has no associated use case.</w:t>
      </w:r>
    </w:p>
    <w:p w:rsidR="00EC2589" w:rsidRPr="00C866C0" w:rsidRDefault="00000E06" w:rsidP="003E1C61">
      <w:pPr>
        <w:tabs>
          <w:tab w:val="clear" w:pos="1191"/>
          <w:tab w:val="clear" w:pos="1588"/>
          <w:tab w:val="clear" w:pos="1985"/>
        </w:tabs>
        <w:ind w:left="794"/>
        <w:rPr>
          <w:szCs w:val="24"/>
          <w:lang w:eastAsia="zh-CN"/>
        </w:rPr>
      </w:pPr>
      <w:r>
        <w:rPr>
          <w:rFonts w:hint="eastAsia"/>
          <w:szCs w:val="24"/>
          <w:lang w:eastAsia="zh-CN"/>
        </w:rPr>
        <w:t>We a</w:t>
      </w:r>
      <w:r w:rsidR="00757CAF">
        <w:rPr>
          <w:rFonts w:hint="eastAsia"/>
          <w:szCs w:val="24"/>
          <w:lang w:eastAsia="zh-CN"/>
        </w:rPr>
        <w:t>gree</w:t>
      </w:r>
      <w:r>
        <w:rPr>
          <w:rFonts w:hint="eastAsia"/>
          <w:szCs w:val="24"/>
          <w:lang w:eastAsia="zh-CN"/>
        </w:rPr>
        <w:t xml:space="preserve"> with the comment</w:t>
      </w:r>
      <w:r w:rsidR="00757CAF">
        <w:rPr>
          <w:rFonts w:hint="eastAsia"/>
          <w:szCs w:val="24"/>
          <w:lang w:eastAsia="zh-CN"/>
        </w:rPr>
        <w:t>.</w:t>
      </w:r>
      <w:r>
        <w:rPr>
          <w:rFonts w:hint="eastAsia"/>
          <w:szCs w:val="24"/>
          <w:lang w:eastAsia="zh-CN"/>
        </w:rPr>
        <w:t xml:space="preserve"> </w:t>
      </w:r>
      <w:r w:rsidR="00EC2589" w:rsidRPr="00C866C0">
        <w:rPr>
          <w:szCs w:val="24"/>
          <w:lang w:eastAsia="zh-CN"/>
        </w:rPr>
        <w:t>T</w:t>
      </w:r>
      <w:r w:rsidR="00EC2589" w:rsidRPr="00C866C0">
        <w:rPr>
          <w:rFonts w:hint="eastAsia"/>
          <w:szCs w:val="24"/>
          <w:lang w:eastAsia="zh-CN"/>
        </w:rPr>
        <w:t xml:space="preserve">he </w:t>
      </w:r>
      <w:r w:rsidR="00EC2589" w:rsidRPr="00C866C0">
        <w:rPr>
          <w:szCs w:val="24"/>
          <w:lang w:eastAsia="zh-CN"/>
        </w:rPr>
        <w:t>require</w:t>
      </w:r>
      <w:r w:rsidR="00EC2589" w:rsidRPr="00C866C0">
        <w:rPr>
          <w:rFonts w:hint="eastAsia"/>
          <w:szCs w:val="24"/>
          <w:lang w:eastAsia="zh-CN"/>
        </w:rPr>
        <w:t>ment</w:t>
      </w:r>
      <w:r w:rsidR="00B372B0">
        <w:rPr>
          <w:rFonts w:hint="eastAsia"/>
          <w:szCs w:val="24"/>
          <w:lang w:eastAsia="zh-CN"/>
        </w:rPr>
        <w:t>s related to ASAP (</w:t>
      </w:r>
      <w:r w:rsidR="00B372B0" w:rsidRPr="00C866C0">
        <w:rPr>
          <w:rFonts w:hint="eastAsia"/>
          <w:szCs w:val="24"/>
          <w:lang w:eastAsia="zh-CN"/>
        </w:rPr>
        <w:t>FM-</w:t>
      </w:r>
      <w:r w:rsidR="00B372B0">
        <w:rPr>
          <w:rFonts w:hint="eastAsia"/>
          <w:szCs w:val="24"/>
          <w:lang w:eastAsia="zh-CN"/>
        </w:rPr>
        <w:t xml:space="preserve">06 to FM-11) are modified </w:t>
      </w:r>
      <w:r w:rsidR="00827DD0">
        <w:rPr>
          <w:szCs w:val="24"/>
          <w:lang w:eastAsia="zh-CN"/>
        </w:rPr>
        <w:t>and threshold is removed</w:t>
      </w:r>
      <w:r w:rsidR="00EC2589" w:rsidRPr="00C866C0">
        <w:rPr>
          <w:rFonts w:hint="eastAsia"/>
          <w:szCs w:val="24"/>
          <w:lang w:eastAsia="zh-CN"/>
        </w:rPr>
        <w:t>.</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 xml:space="preserve">FM-19: it is not clear whether this requirement was more on setting the severity of an existing alarm through the interface or setting the severity of an alarm to be created in the context of an ASAP. </w:t>
      </w:r>
    </w:p>
    <w:p w:rsidR="00880F08" w:rsidRDefault="00880F08" w:rsidP="003E1C61">
      <w:pPr>
        <w:tabs>
          <w:tab w:val="clear" w:pos="1191"/>
          <w:tab w:val="clear" w:pos="1588"/>
          <w:tab w:val="clear" w:pos="1985"/>
        </w:tabs>
        <w:ind w:left="794"/>
        <w:rPr>
          <w:szCs w:val="24"/>
          <w:lang w:eastAsia="zh-CN"/>
        </w:rPr>
      </w:pPr>
      <w:r>
        <w:rPr>
          <w:rFonts w:hint="eastAsia"/>
          <w:szCs w:val="24"/>
          <w:lang w:eastAsia="zh-CN"/>
        </w:rPr>
        <w:t>See item 9.</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 xml:space="preserve">FM-26: RAM sees this requirement as a guideline and not a mandatory requirement. The direction we are taking is to handle this kind of communication failure at the Framework level and not at the individual interface level. </w:t>
      </w:r>
    </w:p>
    <w:p w:rsidR="00EC2589" w:rsidRPr="00C866C0" w:rsidRDefault="007D75E0" w:rsidP="003E1C61">
      <w:pPr>
        <w:tabs>
          <w:tab w:val="clear" w:pos="1191"/>
          <w:tab w:val="clear" w:pos="1588"/>
          <w:tab w:val="clear" w:pos="1985"/>
        </w:tabs>
        <w:ind w:left="794"/>
        <w:rPr>
          <w:szCs w:val="24"/>
          <w:lang w:eastAsia="zh-CN"/>
        </w:rPr>
      </w:pPr>
      <w:r>
        <w:rPr>
          <w:rFonts w:hint="eastAsia"/>
          <w:szCs w:val="24"/>
          <w:lang w:eastAsia="zh-CN"/>
        </w:rPr>
        <w:t xml:space="preserve">We agree with that communication failure is not a requirement related to alarm management itself. </w:t>
      </w:r>
    </w:p>
    <w:p w:rsidR="00EC2589" w:rsidRPr="00C866C0" w:rsidRDefault="00EC2589" w:rsidP="003E1C61">
      <w:pPr>
        <w:tabs>
          <w:tab w:val="clear" w:pos="1191"/>
          <w:tab w:val="clear" w:pos="1588"/>
          <w:tab w:val="clear" w:pos="1985"/>
        </w:tabs>
        <w:ind w:left="794"/>
        <w:rPr>
          <w:szCs w:val="24"/>
          <w:lang w:eastAsia="zh-CN"/>
        </w:rPr>
      </w:pPr>
      <w:r w:rsidRPr="00C866C0">
        <w:rPr>
          <w:rFonts w:hint="eastAsia"/>
          <w:szCs w:val="24"/>
          <w:lang w:eastAsia="zh-CN"/>
        </w:rPr>
        <w:t>B</w:t>
      </w:r>
      <w:r w:rsidRPr="00C866C0">
        <w:rPr>
          <w:szCs w:val="24"/>
          <w:lang w:eastAsia="zh-CN"/>
        </w:rPr>
        <w:t>e</w:t>
      </w:r>
      <w:r w:rsidRPr="00C866C0">
        <w:rPr>
          <w:rFonts w:hint="eastAsia"/>
          <w:szCs w:val="24"/>
          <w:lang w:eastAsia="zh-CN"/>
        </w:rPr>
        <w:t>cause alarm s</w:t>
      </w:r>
      <w:r w:rsidRPr="00C866C0">
        <w:rPr>
          <w:szCs w:val="24"/>
          <w:lang w:eastAsia="zh-CN"/>
        </w:rPr>
        <w:t xml:space="preserve">ynchronization </w:t>
      </w:r>
      <w:r w:rsidRPr="00C866C0">
        <w:rPr>
          <w:rFonts w:hint="eastAsia"/>
          <w:szCs w:val="24"/>
          <w:lang w:eastAsia="zh-CN"/>
        </w:rPr>
        <w:t xml:space="preserve">is </w:t>
      </w:r>
      <w:r w:rsidRPr="00C866C0">
        <w:rPr>
          <w:szCs w:val="24"/>
          <w:lang w:eastAsia="zh-CN"/>
        </w:rPr>
        <w:t xml:space="preserve">achieved between Manager and Agent </w:t>
      </w:r>
      <w:r w:rsidRPr="00C866C0">
        <w:rPr>
          <w:rFonts w:hint="eastAsia"/>
          <w:szCs w:val="24"/>
          <w:lang w:eastAsia="zh-CN"/>
        </w:rPr>
        <w:t xml:space="preserve">when communication </w:t>
      </w:r>
      <w:r w:rsidRPr="00C866C0">
        <w:rPr>
          <w:szCs w:val="24"/>
          <w:lang w:eastAsia="zh-CN"/>
        </w:rPr>
        <w:t>fail</w:t>
      </w:r>
      <w:r w:rsidRPr="00C866C0">
        <w:rPr>
          <w:rFonts w:hint="eastAsia"/>
          <w:szCs w:val="24"/>
          <w:lang w:eastAsia="zh-CN"/>
        </w:rPr>
        <w:t xml:space="preserve">s, this </w:t>
      </w:r>
      <w:r w:rsidRPr="00C866C0">
        <w:rPr>
          <w:szCs w:val="24"/>
          <w:lang w:eastAsia="zh-CN"/>
        </w:rPr>
        <w:t>require</w:t>
      </w:r>
      <w:r w:rsidRPr="00C866C0">
        <w:rPr>
          <w:rFonts w:hint="eastAsia"/>
          <w:szCs w:val="24"/>
          <w:lang w:eastAsia="zh-CN"/>
        </w:rPr>
        <w:t xml:space="preserve">ment is </w:t>
      </w:r>
      <w:r w:rsidRPr="00C866C0">
        <w:rPr>
          <w:szCs w:val="24"/>
          <w:lang w:eastAsia="zh-CN"/>
        </w:rPr>
        <w:t>mandat</w:t>
      </w:r>
      <w:r w:rsidRPr="00C866C0">
        <w:rPr>
          <w:rFonts w:hint="eastAsia"/>
          <w:szCs w:val="24"/>
          <w:lang w:eastAsia="zh-CN"/>
        </w:rPr>
        <w:t xml:space="preserve">ory. </w:t>
      </w:r>
      <w:r w:rsidRPr="00C866C0">
        <w:rPr>
          <w:szCs w:val="24"/>
          <w:lang w:eastAsia="zh-CN"/>
        </w:rPr>
        <w:t>T</w:t>
      </w:r>
      <w:r w:rsidRPr="00C866C0">
        <w:rPr>
          <w:rFonts w:hint="eastAsia"/>
          <w:szCs w:val="24"/>
          <w:lang w:eastAsia="zh-CN"/>
        </w:rPr>
        <w:t xml:space="preserve">he </w:t>
      </w:r>
      <w:r w:rsidRPr="00C866C0">
        <w:rPr>
          <w:szCs w:val="24"/>
          <w:lang w:eastAsia="zh-CN"/>
        </w:rPr>
        <w:t>require</w:t>
      </w:r>
      <w:r w:rsidRPr="00C866C0">
        <w:rPr>
          <w:rFonts w:hint="eastAsia"/>
          <w:szCs w:val="24"/>
          <w:lang w:eastAsia="zh-CN"/>
        </w:rPr>
        <w:t>ment of FM-</w:t>
      </w:r>
      <w:r w:rsidR="007D75E0">
        <w:rPr>
          <w:rFonts w:hint="eastAsia"/>
          <w:szCs w:val="24"/>
          <w:lang w:eastAsia="zh-CN"/>
        </w:rPr>
        <w:t>17</w:t>
      </w:r>
      <w:r w:rsidRPr="00C866C0">
        <w:rPr>
          <w:rFonts w:hint="eastAsia"/>
          <w:szCs w:val="24"/>
          <w:lang w:eastAsia="zh-CN"/>
        </w:rPr>
        <w:t xml:space="preserve"> has been </w:t>
      </w:r>
      <w:r w:rsidRPr="00C866C0">
        <w:rPr>
          <w:szCs w:val="24"/>
          <w:lang w:eastAsia="zh-CN"/>
        </w:rPr>
        <w:t>modified</w:t>
      </w:r>
      <w:r w:rsidRPr="00C866C0">
        <w:rPr>
          <w:rFonts w:hint="eastAsia"/>
          <w:szCs w:val="24"/>
          <w:lang w:eastAsia="zh-CN"/>
        </w:rPr>
        <w:t xml:space="preserve"> </w:t>
      </w:r>
      <w:r w:rsidR="007D75E0">
        <w:rPr>
          <w:rFonts w:hint="eastAsia"/>
          <w:szCs w:val="24"/>
          <w:lang w:eastAsia="zh-CN"/>
        </w:rPr>
        <w:t>to capture the requirement.</w:t>
      </w:r>
    </w:p>
    <w:p w:rsidR="00EC2589" w:rsidRPr="00C866C0" w:rsidRDefault="00EC2589" w:rsidP="003E1C61">
      <w:pPr>
        <w:keepNext/>
        <w:numPr>
          <w:ilvl w:val="0"/>
          <w:numId w:val="41"/>
        </w:numPr>
        <w:tabs>
          <w:tab w:val="clear" w:pos="420"/>
          <w:tab w:val="clear" w:pos="1191"/>
          <w:tab w:val="clear" w:pos="1588"/>
          <w:tab w:val="clear" w:pos="1985"/>
        </w:tabs>
        <w:ind w:left="794" w:hanging="794"/>
        <w:rPr>
          <w:b/>
          <w:szCs w:val="24"/>
          <w:lang w:val="en-CA" w:eastAsia="zh-CN"/>
        </w:rPr>
      </w:pPr>
      <w:r w:rsidRPr="00C866C0">
        <w:rPr>
          <w:b/>
          <w:szCs w:val="24"/>
          <w:lang w:val="en-CA" w:eastAsia="zh-CN"/>
        </w:rPr>
        <w:t>FM-27: not supported by RAM.</w:t>
      </w:r>
    </w:p>
    <w:p w:rsidR="00EC2589" w:rsidRPr="00C866C0" w:rsidRDefault="00505B57" w:rsidP="003E1C61">
      <w:pPr>
        <w:tabs>
          <w:tab w:val="clear" w:pos="1191"/>
          <w:tab w:val="clear" w:pos="1588"/>
          <w:tab w:val="clear" w:pos="1985"/>
        </w:tabs>
        <w:ind w:left="794"/>
        <w:rPr>
          <w:szCs w:val="24"/>
          <w:lang w:eastAsia="zh-CN"/>
        </w:rPr>
      </w:pPr>
      <w:r>
        <w:rPr>
          <w:rFonts w:hint="eastAsia"/>
          <w:szCs w:val="24"/>
          <w:lang w:eastAsia="zh-CN"/>
        </w:rPr>
        <w:t xml:space="preserve">The requirement </w:t>
      </w:r>
      <w:r w:rsidR="00827DD0">
        <w:rPr>
          <w:szCs w:val="24"/>
          <w:lang w:eastAsia="zh-CN"/>
        </w:rPr>
        <w:t>is</w:t>
      </w:r>
      <w:r>
        <w:rPr>
          <w:rFonts w:hint="eastAsia"/>
          <w:szCs w:val="24"/>
          <w:lang w:eastAsia="zh-CN"/>
        </w:rPr>
        <w:t xml:space="preserve"> removed in the </w:t>
      </w:r>
      <w:r w:rsidR="00827DD0">
        <w:rPr>
          <w:szCs w:val="24"/>
          <w:lang w:eastAsia="zh-CN"/>
        </w:rPr>
        <w:t xml:space="preserve">latest </w:t>
      </w:r>
      <w:r>
        <w:rPr>
          <w:rFonts w:hint="eastAsia"/>
          <w:szCs w:val="24"/>
          <w:lang w:eastAsia="zh-CN"/>
        </w:rPr>
        <w:t>version</w:t>
      </w:r>
      <w:r w:rsidR="00827DD0">
        <w:rPr>
          <w:szCs w:val="24"/>
          <w:lang w:eastAsia="zh-CN"/>
        </w:rPr>
        <w:t xml:space="preserve"> of the Recommendation.</w:t>
      </w:r>
    </w:p>
    <w:p w:rsidR="00676624" w:rsidRDefault="002C7E20" w:rsidP="003E1C61">
      <w:pPr>
        <w:tabs>
          <w:tab w:val="clear" w:pos="794"/>
        </w:tabs>
        <w:ind w:left="794"/>
        <w:rPr>
          <w:lang w:val="en-US"/>
        </w:rPr>
      </w:pPr>
      <w:r>
        <w:rPr>
          <w:szCs w:val="24"/>
          <w:lang w:val="en-CA" w:eastAsia="zh-CN"/>
        </w:rPr>
        <w:t xml:space="preserve">The revised Recommendation was consented (first phase of the approval process) at the WP2/2 meeting in May 2010. Please find attached the revision and </w:t>
      </w:r>
      <w:r w:rsidR="00676624">
        <w:rPr>
          <w:rFonts w:hint="eastAsia"/>
          <w:szCs w:val="24"/>
          <w:lang w:val="en-CA" w:eastAsia="zh-CN"/>
        </w:rPr>
        <w:t xml:space="preserve"> we </w:t>
      </w:r>
      <w:r w:rsidR="00676624">
        <w:t>invite your review and comments on the document</w:t>
      </w:r>
      <w:r w:rsidR="00676624">
        <w:rPr>
          <w:lang w:val="en-US"/>
        </w:rPr>
        <w:t>.</w:t>
      </w:r>
    </w:p>
    <w:p w:rsidR="00CB7995" w:rsidRPr="00676624" w:rsidRDefault="00757CAF" w:rsidP="003E1C61">
      <w:pPr>
        <w:spacing w:before="240"/>
        <w:rPr>
          <w:szCs w:val="24"/>
          <w:lang w:val="en-CA" w:eastAsia="zh-CN"/>
        </w:rPr>
      </w:pPr>
      <w:r>
        <w:rPr>
          <w:lang w:val="en-CA"/>
        </w:rPr>
        <w:t>Attachment:</w:t>
      </w:r>
      <w:r w:rsidR="003E1C61">
        <w:rPr>
          <w:lang w:val="en-CA"/>
        </w:rPr>
        <w:t xml:space="preserve"> </w:t>
      </w:r>
      <w:r w:rsidR="00827DD0">
        <w:rPr>
          <w:szCs w:val="24"/>
          <w:lang w:val="en-CA" w:eastAsia="zh-CN"/>
        </w:rPr>
        <w:t>TD</w:t>
      </w:r>
      <w:r w:rsidR="003E1C61">
        <w:rPr>
          <w:szCs w:val="24"/>
          <w:lang w:val="en-CA" w:eastAsia="zh-CN"/>
        </w:rPr>
        <w:t xml:space="preserve"> </w:t>
      </w:r>
      <w:r w:rsidR="00827DD0">
        <w:rPr>
          <w:szCs w:val="24"/>
          <w:lang w:val="en-CA" w:eastAsia="zh-CN"/>
        </w:rPr>
        <w:t>54</w:t>
      </w:r>
      <w:r w:rsidR="003E1C61">
        <w:rPr>
          <w:szCs w:val="24"/>
          <w:lang w:val="en-CA" w:eastAsia="zh-CN"/>
        </w:rPr>
        <w:t xml:space="preserve"> </w:t>
      </w:r>
      <w:r w:rsidR="00827DD0">
        <w:rPr>
          <w:szCs w:val="24"/>
          <w:lang w:val="en-CA" w:eastAsia="zh-CN"/>
        </w:rPr>
        <w:t>R</w:t>
      </w:r>
      <w:r w:rsidR="003E1C61">
        <w:rPr>
          <w:szCs w:val="24"/>
          <w:lang w:val="en-CA" w:eastAsia="zh-CN"/>
        </w:rPr>
        <w:t>ev.</w:t>
      </w:r>
      <w:r w:rsidR="00827DD0">
        <w:rPr>
          <w:szCs w:val="24"/>
          <w:lang w:val="en-CA" w:eastAsia="zh-CN"/>
        </w:rPr>
        <w:t>1 (</w:t>
      </w:r>
      <w:r w:rsidR="003E1C61">
        <w:rPr>
          <w:szCs w:val="24"/>
          <w:lang w:val="en-CA" w:eastAsia="zh-CN"/>
        </w:rPr>
        <w:t xml:space="preserve">WP </w:t>
      </w:r>
      <w:r w:rsidR="00827DD0">
        <w:rPr>
          <w:szCs w:val="24"/>
          <w:lang w:val="en-CA" w:eastAsia="zh-CN"/>
        </w:rPr>
        <w:t>2/2)</w:t>
      </w:r>
    </w:p>
    <w:p w:rsidR="00D459C2" w:rsidRPr="000A32A5" w:rsidRDefault="00B53063" w:rsidP="00B53063">
      <w:pPr>
        <w:jc w:val="center"/>
        <w:rPr>
          <w:szCs w:val="24"/>
        </w:rPr>
      </w:pPr>
      <w:r>
        <w:rPr>
          <w:szCs w:val="24"/>
        </w:rPr>
        <w:t>_________________</w:t>
      </w:r>
    </w:p>
    <w:sectPr w:rsidR="00D459C2" w:rsidRPr="000A32A5" w:rsidSect="00D728F4">
      <w:headerReference w:type="default" r:id="rId9"/>
      <w:footerReference w:type="default" r:id="rId10"/>
      <w:footerReference w:type="first" r:id="rId11"/>
      <w:pgSz w:w="11907" w:h="16840"/>
      <w:pgMar w:top="1417" w:right="1134" w:bottom="1417" w:left="1134" w:header="720" w:footer="720"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978" w:rsidRDefault="00360978" w:rsidP="00D459C2">
      <w:r>
        <w:separator/>
      </w:r>
    </w:p>
  </w:endnote>
  <w:endnote w:type="continuationSeparator" w:id="0">
    <w:p w:rsidR="00360978" w:rsidRDefault="00360978" w:rsidP="00D459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8F4" w:rsidRPr="00D728F4" w:rsidRDefault="00D728F4" w:rsidP="00D728F4">
    <w:pPr>
      <w:pStyle w:val="Footer"/>
      <w:rPr>
        <w:lang w:val="fr-CH"/>
      </w:rPr>
    </w:pPr>
    <w:r w:rsidRPr="00D728F4">
      <w:rPr>
        <w:lang w:val="fr-CH"/>
      </w:rPr>
      <w:t>ITU-T\COM-T\COM02\LS\67E.DOC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D728F4" w:rsidRPr="00D728F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D728F4" w:rsidRPr="00D728F4" w:rsidRDefault="00D728F4" w:rsidP="00D728F4">
          <w:pPr>
            <w:spacing w:before="0"/>
            <w:rPr>
              <w:sz w:val="18"/>
            </w:rPr>
          </w:pPr>
          <w:r w:rsidRPr="00D728F4">
            <w:rPr>
              <w:b/>
              <w:bCs/>
              <w:sz w:val="18"/>
            </w:rPr>
            <w:t>Attention:</w:t>
          </w:r>
          <w:r w:rsidRPr="00D728F4">
            <w:rPr>
              <w:sz w:val="18"/>
            </w:rPr>
            <w:t xml:space="preserve"> Some or all of the material attached to this liaison statement may be subject to ITU copyright. In such a case this will be indicated in the individual document. </w:t>
          </w:r>
        </w:p>
        <w:p w:rsidR="00D728F4" w:rsidRPr="00D728F4" w:rsidRDefault="00D728F4" w:rsidP="00D728F4">
          <w:pPr>
            <w:spacing w:before="0"/>
            <w:rPr>
              <w:sz w:val="18"/>
            </w:rPr>
          </w:pPr>
          <w:r w:rsidRPr="00D728F4">
            <w:rPr>
              <w:sz w:val="18"/>
            </w:rPr>
            <w:t>Such a copyright does not prevent the use of the material for its intended purpose, but it prevents the reproduction of all or part of it in a publication without the authorization of ITU.</w:t>
          </w:r>
        </w:p>
      </w:tc>
    </w:tr>
  </w:tbl>
  <w:p w:rsidR="00D728F4" w:rsidRPr="00D728F4" w:rsidRDefault="00D728F4" w:rsidP="00D728F4">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978" w:rsidRDefault="00360978" w:rsidP="00D459C2">
      <w:r>
        <w:separator/>
      </w:r>
    </w:p>
  </w:footnote>
  <w:footnote w:type="continuationSeparator" w:id="0">
    <w:p w:rsidR="00360978" w:rsidRDefault="00360978" w:rsidP="00D45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8F4" w:rsidRPr="00D728F4" w:rsidRDefault="00D728F4" w:rsidP="00D728F4">
    <w:pPr>
      <w:pStyle w:val="Header"/>
    </w:pPr>
    <w:r w:rsidRPr="00D728F4">
      <w:t xml:space="preserve">- </w:t>
    </w:r>
    <w:fldSimple w:instr=" PAGE  \* MERGEFORMAT ">
      <w:r w:rsidR="0071767C">
        <w:rPr>
          <w:noProof/>
        </w:rPr>
        <w:t>3</w:t>
      </w:r>
    </w:fldSimple>
    <w:r w:rsidRPr="00D728F4">
      <w:t xml:space="preserve"> -</w:t>
    </w:r>
  </w:p>
  <w:p w:rsidR="003D382C" w:rsidRPr="00D728F4" w:rsidRDefault="00D728F4" w:rsidP="00D728F4">
    <w:pPr>
      <w:pStyle w:val="Header"/>
      <w:spacing w:after="240"/>
    </w:pPr>
    <w:r w:rsidRPr="00D728F4">
      <w:t>COM 2 – LS 67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CE870C8"/>
    <w:lvl w:ilvl="0">
      <w:start w:val="1"/>
      <w:numFmt w:val="bullet"/>
      <w:lvlText w:val=""/>
      <w:lvlJc w:val="left"/>
      <w:pPr>
        <w:tabs>
          <w:tab w:val="num" w:pos="643"/>
        </w:tabs>
        <w:ind w:left="643"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0D3432A"/>
    <w:multiLevelType w:val="hybridMultilevel"/>
    <w:tmpl w:val="1EE23344"/>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
    <w:nsid w:val="017639CD"/>
    <w:multiLevelType w:val="hybridMultilevel"/>
    <w:tmpl w:val="6ED66764"/>
    <w:lvl w:ilvl="0" w:tplc="BD0E43F8">
      <w:numFmt w:val="bullet"/>
      <w:lvlText w:val="-"/>
      <w:lvlJc w:val="left"/>
      <w:pPr>
        <w:tabs>
          <w:tab w:val="num" w:pos="360"/>
        </w:tabs>
        <w:ind w:left="360" w:hanging="360"/>
      </w:pPr>
      <w:rPr>
        <w:rFonts w:ascii="Times New Roman" w:eastAsia="Times New Roman" w:hAnsi="Times New Roman" w:cs="Times New Roman"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nsid w:val="020A5BAC"/>
    <w:multiLevelType w:val="singleLevel"/>
    <w:tmpl w:val="E56C217C"/>
    <w:lvl w:ilvl="0">
      <w:start w:val="1"/>
      <w:numFmt w:val="bullet"/>
      <w:lvlText w:val="-"/>
      <w:lvlJc w:val="left"/>
      <w:pPr>
        <w:tabs>
          <w:tab w:val="num" w:pos="360"/>
        </w:tabs>
        <w:ind w:left="360" w:hanging="360"/>
      </w:pPr>
      <w:rPr>
        <w:rFonts w:ascii="Times New Roman" w:hAnsi="Times New Roman" w:hint="default"/>
      </w:rPr>
    </w:lvl>
  </w:abstractNum>
  <w:abstractNum w:abstractNumId="5">
    <w:nsid w:val="02952DF8"/>
    <w:multiLevelType w:val="hybridMultilevel"/>
    <w:tmpl w:val="999A4430"/>
    <w:lvl w:ilvl="0" w:tplc="867CA31C">
      <w:start w:val="1"/>
      <w:numFmt w:val="bullet"/>
      <w:lvlText w:val=""/>
      <w:lvlJc w:val="left"/>
      <w:pPr>
        <w:tabs>
          <w:tab w:val="num" w:pos="360"/>
        </w:tabs>
        <w:ind w:left="357" w:hanging="357"/>
      </w:pPr>
      <w:rPr>
        <w:rFonts w:ascii="Symbol" w:hAnsi="Symbol"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8451F0"/>
    <w:multiLevelType w:val="hybridMultilevel"/>
    <w:tmpl w:val="3B860D6C"/>
    <w:lvl w:ilvl="0" w:tplc="BD0E43F8">
      <w:numFmt w:val="bullet"/>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7">
    <w:nsid w:val="0CBB1753"/>
    <w:multiLevelType w:val="multilevel"/>
    <w:tmpl w:val="F85A59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1580B96"/>
    <w:multiLevelType w:val="hybridMultilevel"/>
    <w:tmpl w:val="73CA87B4"/>
    <w:lvl w:ilvl="0" w:tplc="1FC4199A">
      <w:numFmt w:val="bullet"/>
      <w:lvlText w:val="-"/>
      <w:lvlJc w:val="left"/>
      <w:pPr>
        <w:ind w:left="720" w:hanging="360"/>
      </w:pPr>
      <w:rPr>
        <w:rFonts w:ascii="Times New Roman" w:eastAsia="SimSu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11CB5A25"/>
    <w:multiLevelType w:val="hybridMultilevel"/>
    <w:tmpl w:val="F0266BFA"/>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nsid w:val="16085764"/>
    <w:multiLevelType w:val="hybridMultilevel"/>
    <w:tmpl w:val="E34EAC48"/>
    <w:lvl w:ilvl="0" w:tplc="BD0E43F8">
      <w:numFmt w:val="bullet"/>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nsid w:val="26124274"/>
    <w:multiLevelType w:val="hybridMultilevel"/>
    <w:tmpl w:val="5162A5D0"/>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2">
    <w:nsid w:val="26FB3239"/>
    <w:multiLevelType w:val="hybridMultilevel"/>
    <w:tmpl w:val="FA64784A"/>
    <w:lvl w:ilvl="0" w:tplc="B44C68BE">
      <w:numFmt w:val="bullet"/>
      <w:pStyle w:val="ListBullet2"/>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nsid w:val="27E41121"/>
    <w:multiLevelType w:val="hybridMultilevel"/>
    <w:tmpl w:val="97F05DBC"/>
    <w:lvl w:ilvl="0" w:tplc="5B206D0C">
      <w:start w:val="1"/>
      <w:numFmt w:val="decimal"/>
      <w:lvlText w:val="%1."/>
      <w:lvlJc w:val="left"/>
      <w:pPr>
        <w:tabs>
          <w:tab w:val="num" w:pos="720"/>
        </w:tabs>
        <w:ind w:left="720" w:hanging="360"/>
      </w:pPr>
    </w:lvl>
    <w:lvl w:ilvl="1" w:tplc="BC7ECFE4" w:tentative="1">
      <w:start w:val="1"/>
      <w:numFmt w:val="decimal"/>
      <w:lvlText w:val="%2."/>
      <w:lvlJc w:val="left"/>
      <w:pPr>
        <w:tabs>
          <w:tab w:val="num" w:pos="1440"/>
        </w:tabs>
        <w:ind w:left="1440" w:hanging="360"/>
      </w:pPr>
    </w:lvl>
    <w:lvl w:ilvl="2" w:tplc="013A8A96" w:tentative="1">
      <w:start w:val="1"/>
      <w:numFmt w:val="decimal"/>
      <w:lvlText w:val="%3."/>
      <w:lvlJc w:val="left"/>
      <w:pPr>
        <w:tabs>
          <w:tab w:val="num" w:pos="2160"/>
        </w:tabs>
        <w:ind w:left="2160" w:hanging="360"/>
      </w:pPr>
    </w:lvl>
    <w:lvl w:ilvl="3" w:tplc="1422D504" w:tentative="1">
      <w:start w:val="1"/>
      <w:numFmt w:val="decimal"/>
      <w:lvlText w:val="%4."/>
      <w:lvlJc w:val="left"/>
      <w:pPr>
        <w:tabs>
          <w:tab w:val="num" w:pos="2880"/>
        </w:tabs>
        <w:ind w:left="2880" w:hanging="360"/>
      </w:pPr>
    </w:lvl>
    <w:lvl w:ilvl="4" w:tplc="7FFEBD6E" w:tentative="1">
      <w:start w:val="1"/>
      <w:numFmt w:val="decimal"/>
      <w:lvlText w:val="%5."/>
      <w:lvlJc w:val="left"/>
      <w:pPr>
        <w:tabs>
          <w:tab w:val="num" w:pos="3600"/>
        </w:tabs>
        <w:ind w:left="3600" w:hanging="360"/>
      </w:pPr>
    </w:lvl>
    <w:lvl w:ilvl="5" w:tplc="B552952E" w:tentative="1">
      <w:start w:val="1"/>
      <w:numFmt w:val="decimal"/>
      <w:lvlText w:val="%6."/>
      <w:lvlJc w:val="left"/>
      <w:pPr>
        <w:tabs>
          <w:tab w:val="num" w:pos="4320"/>
        </w:tabs>
        <w:ind w:left="4320" w:hanging="360"/>
      </w:pPr>
    </w:lvl>
    <w:lvl w:ilvl="6" w:tplc="A8929DEE" w:tentative="1">
      <w:start w:val="1"/>
      <w:numFmt w:val="decimal"/>
      <w:lvlText w:val="%7."/>
      <w:lvlJc w:val="left"/>
      <w:pPr>
        <w:tabs>
          <w:tab w:val="num" w:pos="5040"/>
        </w:tabs>
        <w:ind w:left="5040" w:hanging="360"/>
      </w:pPr>
    </w:lvl>
    <w:lvl w:ilvl="7" w:tplc="3A7C0C4A" w:tentative="1">
      <w:start w:val="1"/>
      <w:numFmt w:val="decimal"/>
      <w:lvlText w:val="%8."/>
      <w:lvlJc w:val="left"/>
      <w:pPr>
        <w:tabs>
          <w:tab w:val="num" w:pos="5760"/>
        </w:tabs>
        <w:ind w:left="5760" w:hanging="360"/>
      </w:pPr>
    </w:lvl>
    <w:lvl w:ilvl="8" w:tplc="C15EC220" w:tentative="1">
      <w:start w:val="1"/>
      <w:numFmt w:val="decimal"/>
      <w:lvlText w:val="%9."/>
      <w:lvlJc w:val="left"/>
      <w:pPr>
        <w:tabs>
          <w:tab w:val="num" w:pos="6480"/>
        </w:tabs>
        <w:ind w:left="6480" w:hanging="360"/>
      </w:pPr>
    </w:lvl>
  </w:abstractNum>
  <w:abstractNum w:abstractNumId="14">
    <w:nsid w:val="29F850BF"/>
    <w:multiLevelType w:val="hybridMultilevel"/>
    <w:tmpl w:val="D2884FFC"/>
    <w:lvl w:ilvl="0" w:tplc="BD0E43F8">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nsid w:val="2B604B17"/>
    <w:multiLevelType w:val="multilevel"/>
    <w:tmpl w:val="FD2E66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E831970"/>
    <w:multiLevelType w:val="hybridMultilevel"/>
    <w:tmpl w:val="2222F998"/>
    <w:lvl w:ilvl="0" w:tplc="DB2E1A86">
      <w:start w:val="1"/>
      <w:numFmt w:val="bullet"/>
      <w:lvlText w:val="-"/>
      <w:lvlJc w:val="left"/>
      <w:pPr>
        <w:tabs>
          <w:tab w:val="num" w:pos="720"/>
        </w:tabs>
        <w:ind w:left="720" w:hanging="360"/>
      </w:pPr>
      <w:rPr>
        <w:rFonts w:ascii="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nsid w:val="2EE70BF3"/>
    <w:multiLevelType w:val="multilevel"/>
    <w:tmpl w:val="0414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1610CDC"/>
    <w:multiLevelType w:val="hybridMultilevel"/>
    <w:tmpl w:val="EE1C684C"/>
    <w:lvl w:ilvl="0" w:tplc="AD10D3D0">
      <w:start w:val="1"/>
      <w:numFmt w:val="bullet"/>
      <w:lvlText w:val="-"/>
      <w:lvlJc w:val="left"/>
      <w:pPr>
        <w:tabs>
          <w:tab w:val="num" w:pos="360"/>
        </w:tabs>
        <w:ind w:left="360" w:hanging="360"/>
      </w:pPr>
      <w:rPr>
        <w:rFonts w:ascii="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nsid w:val="33B42B55"/>
    <w:multiLevelType w:val="hybridMultilevel"/>
    <w:tmpl w:val="B31A656E"/>
    <w:lvl w:ilvl="0" w:tplc="EA1E2B26">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369F3C3C"/>
    <w:multiLevelType w:val="multilevel"/>
    <w:tmpl w:val="527E067A"/>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1">
    <w:nsid w:val="391522E2"/>
    <w:multiLevelType w:val="hybridMultilevel"/>
    <w:tmpl w:val="ED2E8E0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F7F1A41"/>
    <w:multiLevelType w:val="hybridMultilevel"/>
    <w:tmpl w:val="241474A0"/>
    <w:lvl w:ilvl="0" w:tplc="D4E2777A">
      <w:start w:val="4"/>
      <w:numFmt w:val="bullet"/>
      <w:lvlText w:val="-"/>
      <w:lvlJc w:val="left"/>
      <w:pPr>
        <w:tabs>
          <w:tab w:val="num" w:pos="720"/>
        </w:tabs>
        <w:ind w:left="720" w:hanging="360"/>
      </w:pPr>
      <w:rPr>
        <w:rFonts w:ascii="Helv" w:eastAsia="Helv" w:hAnsi="Helv" w:cs="Helv"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36C4DEC"/>
    <w:multiLevelType w:val="hybridMultilevel"/>
    <w:tmpl w:val="A1F0DE70"/>
    <w:lvl w:ilvl="0" w:tplc="6E96E494">
      <w:start w:val="1"/>
      <w:numFmt w:val="decimal"/>
      <w:lvlText w:val="%1."/>
      <w:lvlJc w:val="left"/>
      <w:pPr>
        <w:tabs>
          <w:tab w:val="num" w:pos="1722"/>
        </w:tabs>
        <w:ind w:left="1722" w:hanging="795"/>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
    <w:nsid w:val="4701245C"/>
    <w:multiLevelType w:val="hybridMultilevel"/>
    <w:tmpl w:val="3C8A01A2"/>
    <w:lvl w:ilvl="0" w:tplc="BD0E43F8">
      <w:numFmt w:val="bullet"/>
      <w:lvlText w:val="-"/>
      <w:lvlJc w:val="left"/>
      <w:pPr>
        <w:tabs>
          <w:tab w:val="num" w:pos="360"/>
        </w:tabs>
        <w:ind w:left="360" w:hanging="360"/>
      </w:pPr>
      <w:rPr>
        <w:rFonts w:ascii="Times New Roman" w:eastAsia="Times New Roman" w:hAnsi="Times New Roman" w:cs="Times New Roman"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5">
    <w:nsid w:val="4DC846AA"/>
    <w:multiLevelType w:val="hybridMultilevel"/>
    <w:tmpl w:val="A83A67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4622C8"/>
    <w:multiLevelType w:val="hybridMultilevel"/>
    <w:tmpl w:val="1EE23344"/>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nsid w:val="503138A2"/>
    <w:multiLevelType w:val="hybridMultilevel"/>
    <w:tmpl w:val="983A5230"/>
    <w:lvl w:ilvl="0" w:tplc="DB2E1A86">
      <w:start w:val="1"/>
      <w:numFmt w:val="bullet"/>
      <w:lvlText w:val="-"/>
      <w:lvlJc w:val="left"/>
      <w:pPr>
        <w:tabs>
          <w:tab w:val="num" w:pos="720"/>
        </w:tabs>
        <w:ind w:left="720" w:hanging="360"/>
      </w:pPr>
      <w:rPr>
        <w:rFonts w:ascii="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nsid w:val="53193994"/>
    <w:multiLevelType w:val="hybridMultilevel"/>
    <w:tmpl w:val="626E6C22"/>
    <w:lvl w:ilvl="0" w:tplc="AD10D3D0">
      <w:start w:val="1"/>
      <w:numFmt w:val="bullet"/>
      <w:lvlText w:val="-"/>
      <w:lvlJc w:val="left"/>
      <w:pPr>
        <w:tabs>
          <w:tab w:val="num" w:pos="360"/>
        </w:tabs>
        <w:ind w:left="360" w:hanging="360"/>
      </w:pPr>
      <w:rPr>
        <w:rFonts w:ascii="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nsid w:val="5E522A7A"/>
    <w:multiLevelType w:val="hybridMultilevel"/>
    <w:tmpl w:val="8512753E"/>
    <w:lvl w:ilvl="0" w:tplc="DB2E1A86">
      <w:start w:val="3"/>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nsid w:val="6CCB73DA"/>
    <w:multiLevelType w:val="hybridMultilevel"/>
    <w:tmpl w:val="89A8834E"/>
    <w:lvl w:ilvl="0" w:tplc="AD10D3D0">
      <w:start w:val="1"/>
      <w:numFmt w:val="bullet"/>
      <w:lvlText w:val="-"/>
      <w:lvlJc w:val="left"/>
      <w:pPr>
        <w:tabs>
          <w:tab w:val="num" w:pos="360"/>
        </w:tabs>
        <w:ind w:left="360" w:hanging="360"/>
      </w:pPr>
      <w:rPr>
        <w:rFonts w:ascii="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nsid w:val="71145B75"/>
    <w:multiLevelType w:val="hybridMultilevel"/>
    <w:tmpl w:val="A27CD6C6"/>
    <w:lvl w:ilvl="0" w:tplc="BD0E43F8">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nsid w:val="73BA77DA"/>
    <w:multiLevelType w:val="hybridMultilevel"/>
    <w:tmpl w:val="77B6061C"/>
    <w:lvl w:ilvl="0" w:tplc="BD0E43F8">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nsid w:val="766E315A"/>
    <w:multiLevelType w:val="hybridMultilevel"/>
    <w:tmpl w:val="ED66207A"/>
    <w:lvl w:ilvl="0" w:tplc="A72CC19A">
      <w:start w:val="1"/>
      <w:numFmt w:val="decimal"/>
      <w:lvlText w:val="%1)"/>
      <w:lvlJc w:val="left"/>
      <w:pPr>
        <w:tabs>
          <w:tab w:val="num" w:pos="360"/>
        </w:tabs>
        <w:ind w:left="360" w:hanging="360"/>
      </w:pPr>
      <w:rPr>
        <w:rFonts w:hint="default"/>
        <w:color w:val="0000FF"/>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79F68DB"/>
    <w:multiLevelType w:val="hybridMultilevel"/>
    <w:tmpl w:val="E09A2D92"/>
    <w:lvl w:ilvl="0" w:tplc="AD10D3D0">
      <w:start w:val="1"/>
      <w:numFmt w:val="bullet"/>
      <w:lvlText w:val="-"/>
      <w:lvlJc w:val="left"/>
      <w:pPr>
        <w:tabs>
          <w:tab w:val="num" w:pos="411"/>
        </w:tabs>
        <w:ind w:left="411" w:hanging="360"/>
      </w:pPr>
      <w:rPr>
        <w:rFonts w:ascii="Times New Roman" w:hAnsi="Times New Roman" w:cs="Times New Roman" w:hint="default"/>
      </w:rPr>
    </w:lvl>
    <w:lvl w:ilvl="1" w:tplc="04140003" w:tentative="1">
      <w:start w:val="1"/>
      <w:numFmt w:val="bullet"/>
      <w:lvlText w:val="o"/>
      <w:lvlJc w:val="left"/>
      <w:pPr>
        <w:tabs>
          <w:tab w:val="num" w:pos="1491"/>
        </w:tabs>
        <w:ind w:left="1491" w:hanging="360"/>
      </w:pPr>
      <w:rPr>
        <w:rFonts w:ascii="Courier New" w:hAnsi="Courier New" w:hint="default"/>
      </w:rPr>
    </w:lvl>
    <w:lvl w:ilvl="2" w:tplc="04140005" w:tentative="1">
      <w:start w:val="1"/>
      <w:numFmt w:val="bullet"/>
      <w:lvlText w:val=""/>
      <w:lvlJc w:val="left"/>
      <w:pPr>
        <w:tabs>
          <w:tab w:val="num" w:pos="2211"/>
        </w:tabs>
        <w:ind w:left="2211" w:hanging="360"/>
      </w:pPr>
      <w:rPr>
        <w:rFonts w:ascii="Wingdings" w:hAnsi="Wingdings" w:hint="default"/>
      </w:rPr>
    </w:lvl>
    <w:lvl w:ilvl="3" w:tplc="04140001" w:tentative="1">
      <w:start w:val="1"/>
      <w:numFmt w:val="bullet"/>
      <w:lvlText w:val=""/>
      <w:lvlJc w:val="left"/>
      <w:pPr>
        <w:tabs>
          <w:tab w:val="num" w:pos="2931"/>
        </w:tabs>
        <w:ind w:left="2931" w:hanging="360"/>
      </w:pPr>
      <w:rPr>
        <w:rFonts w:ascii="Symbol" w:hAnsi="Symbol" w:hint="default"/>
      </w:rPr>
    </w:lvl>
    <w:lvl w:ilvl="4" w:tplc="04140003" w:tentative="1">
      <w:start w:val="1"/>
      <w:numFmt w:val="bullet"/>
      <w:lvlText w:val="o"/>
      <w:lvlJc w:val="left"/>
      <w:pPr>
        <w:tabs>
          <w:tab w:val="num" w:pos="3651"/>
        </w:tabs>
        <w:ind w:left="3651" w:hanging="360"/>
      </w:pPr>
      <w:rPr>
        <w:rFonts w:ascii="Courier New" w:hAnsi="Courier New" w:hint="default"/>
      </w:rPr>
    </w:lvl>
    <w:lvl w:ilvl="5" w:tplc="04140005" w:tentative="1">
      <w:start w:val="1"/>
      <w:numFmt w:val="bullet"/>
      <w:lvlText w:val=""/>
      <w:lvlJc w:val="left"/>
      <w:pPr>
        <w:tabs>
          <w:tab w:val="num" w:pos="4371"/>
        </w:tabs>
        <w:ind w:left="4371" w:hanging="360"/>
      </w:pPr>
      <w:rPr>
        <w:rFonts w:ascii="Wingdings" w:hAnsi="Wingdings" w:hint="default"/>
      </w:rPr>
    </w:lvl>
    <w:lvl w:ilvl="6" w:tplc="04140001" w:tentative="1">
      <w:start w:val="1"/>
      <w:numFmt w:val="bullet"/>
      <w:lvlText w:val=""/>
      <w:lvlJc w:val="left"/>
      <w:pPr>
        <w:tabs>
          <w:tab w:val="num" w:pos="5091"/>
        </w:tabs>
        <w:ind w:left="5091" w:hanging="360"/>
      </w:pPr>
      <w:rPr>
        <w:rFonts w:ascii="Symbol" w:hAnsi="Symbol" w:hint="default"/>
      </w:rPr>
    </w:lvl>
    <w:lvl w:ilvl="7" w:tplc="04140003" w:tentative="1">
      <w:start w:val="1"/>
      <w:numFmt w:val="bullet"/>
      <w:lvlText w:val="o"/>
      <w:lvlJc w:val="left"/>
      <w:pPr>
        <w:tabs>
          <w:tab w:val="num" w:pos="5811"/>
        </w:tabs>
        <w:ind w:left="5811" w:hanging="360"/>
      </w:pPr>
      <w:rPr>
        <w:rFonts w:ascii="Courier New" w:hAnsi="Courier New" w:hint="default"/>
      </w:rPr>
    </w:lvl>
    <w:lvl w:ilvl="8" w:tplc="04140005" w:tentative="1">
      <w:start w:val="1"/>
      <w:numFmt w:val="bullet"/>
      <w:lvlText w:val=""/>
      <w:lvlJc w:val="left"/>
      <w:pPr>
        <w:tabs>
          <w:tab w:val="num" w:pos="6531"/>
        </w:tabs>
        <w:ind w:left="6531" w:hanging="360"/>
      </w:pPr>
      <w:rPr>
        <w:rFonts w:ascii="Wingdings" w:hAnsi="Wingdings" w:hint="default"/>
      </w:rPr>
    </w:lvl>
  </w:abstractNum>
  <w:abstractNum w:abstractNumId="35">
    <w:nsid w:val="77AD71A1"/>
    <w:multiLevelType w:val="multilevel"/>
    <w:tmpl w:val="028AE950"/>
    <w:lvl w:ilvl="0">
      <w:start w:val="1"/>
      <w:numFmt w:val="bullet"/>
      <w:lvlText w:val="-"/>
      <w:lvlJc w:val="left"/>
      <w:pPr>
        <w:tabs>
          <w:tab w:val="num" w:pos="420"/>
        </w:tabs>
        <w:ind w:left="420" w:hanging="420"/>
      </w:pPr>
      <w:rPr>
        <w:rFonts w:ascii="Times New Roman" w:hAnsi="Times New Roman" w:cs="Times New Roman"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36">
    <w:nsid w:val="7F967998"/>
    <w:multiLevelType w:val="hybridMultilevel"/>
    <w:tmpl w:val="FBEAFC24"/>
    <w:lvl w:ilvl="0" w:tplc="BD0E43F8">
      <w:numFmt w:val="bullet"/>
      <w:lvlText w:val="-"/>
      <w:lvlJc w:val="left"/>
      <w:pPr>
        <w:tabs>
          <w:tab w:val="num" w:pos="360"/>
        </w:tabs>
        <w:ind w:left="360" w:hanging="360"/>
      </w:pPr>
      <w:rPr>
        <w:rFonts w:ascii="Times New Roman" w:eastAsia="Times New Roman" w:hAnsi="Times New Roman" w:cs="Times New Roman"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34"/>
  </w:num>
  <w:num w:numId="7">
    <w:abstractNumId w:val="17"/>
  </w:num>
  <w:num w:numId="8">
    <w:abstractNumId w:val="30"/>
  </w:num>
  <w:num w:numId="9">
    <w:abstractNumId w:val="28"/>
  </w:num>
  <w:num w:numId="10">
    <w:abstractNumId w:val="4"/>
  </w:num>
  <w:num w:numId="11">
    <w:abstractNumId w:val="18"/>
  </w:num>
  <w:num w:numId="12">
    <w:abstractNumId w:val="26"/>
  </w:num>
  <w:num w:numId="13">
    <w:abstractNumId w:val="2"/>
  </w:num>
  <w:num w:numId="14">
    <w:abstractNumId w:val="25"/>
  </w:num>
  <w:num w:numId="15">
    <w:abstractNumId w:val="35"/>
  </w:num>
  <w:num w:numId="16">
    <w:abstractNumId w:val="13"/>
  </w:num>
  <w:num w:numId="17">
    <w:abstractNumId w:val="11"/>
  </w:num>
  <w:num w:numId="18">
    <w:abstractNumId w:val="20"/>
  </w:num>
  <w:num w:numId="19">
    <w:abstractNumId w:val="3"/>
  </w:num>
  <w:num w:numId="20">
    <w:abstractNumId w:val="36"/>
  </w:num>
  <w:num w:numId="21">
    <w:abstractNumId w:val="24"/>
  </w:num>
  <w:num w:numId="22">
    <w:abstractNumId w:val="32"/>
  </w:num>
  <w:num w:numId="23">
    <w:abstractNumId w:val="9"/>
  </w:num>
  <w:num w:numId="24">
    <w:abstractNumId w:val="14"/>
  </w:num>
  <w:num w:numId="25">
    <w:abstractNumId w:val="31"/>
  </w:num>
  <w:num w:numId="26">
    <w:abstractNumId w:val="6"/>
  </w:num>
  <w:num w:numId="27">
    <w:abstractNumId w:val="10"/>
  </w:num>
  <w:num w:numId="28">
    <w:abstractNumId w:val="5"/>
  </w:num>
  <w:num w:numId="29">
    <w:abstractNumId w:val="0"/>
  </w:num>
  <w:num w:numId="30">
    <w:abstractNumId w:val="12"/>
  </w:num>
  <w:num w:numId="31">
    <w:abstractNumId w:val="27"/>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9"/>
  </w:num>
  <w:num w:numId="36">
    <w:abstractNumId w:val="29"/>
  </w:num>
  <w:num w:numId="37">
    <w:abstractNumId w:val="16"/>
  </w:num>
  <w:num w:numId="38">
    <w:abstractNumId w:val="23"/>
  </w:num>
  <w:num w:numId="39">
    <w:abstractNumId w:val="8"/>
  </w:num>
  <w:num w:numId="40">
    <w:abstractNumId w:val="33"/>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activeWritingStyle w:appName="MSWord" w:lang="de-DE" w:vendorID="9" w:dllVersion="512" w:checkStyle="0"/>
  <w:activeWritingStyle w:appName="MSWord" w:lang="fr-FR" w:vendorID="9" w:dllVersion="512" w:checkStyle="1"/>
  <w:activeWritingStyle w:appName="MSWord" w:lang="nb-NO" w:vendorID="666" w:dllVersion="513" w:checkStyle="1"/>
  <w:activeWritingStyle w:appName="MSWord" w:lang="nb-NO" w:vendorID="22" w:dllVersion="513" w:checkStyle="1"/>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compat>
  <w:rsids>
    <w:rsidRoot w:val="006D3858"/>
    <w:rsid w:val="00000E06"/>
    <w:rsid w:val="00012081"/>
    <w:rsid w:val="000228AC"/>
    <w:rsid w:val="00023341"/>
    <w:rsid w:val="00024EA4"/>
    <w:rsid w:val="00054F1C"/>
    <w:rsid w:val="00055BCC"/>
    <w:rsid w:val="00084790"/>
    <w:rsid w:val="000A32A5"/>
    <w:rsid w:val="000B2FCC"/>
    <w:rsid w:val="000F0761"/>
    <w:rsid w:val="000F7E5C"/>
    <w:rsid w:val="001014BC"/>
    <w:rsid w:val="00107BAC"/>
    <w:rsid w:val="0011598B"/>
    <w:rsid w:val="00126B89"/>
    <w:rsid w:val="0013047D"/>
    <w:rsid w:val="00132E8D"/>
    <w:rsid w:val="00142B17"/>
    <w:rsid w:val="0016638F"/>
    <w:rsid w:val="00175D9C"/>
    <w:rsid w:val="001E71ED"/>
    <w:rsid w:val="001F195E"/>
    <w:rsid w:val="002010E1"/>
    <w:rsid w:val="00204A5B"/>
    <w:rsid w:val="002A2026"/>
    <w:rsid w:val="002C254A"/>
    <w:rsid w:val="002C7E20"/>
    <w:rsid w:val="002E3987"/>
    <w:rsid w:val="002F0D4A"/>
    <w:rsid w:val="003171F5"/>
    <w:rsid w:val="00322ECB"/>
    <w:rsid w:val="00330A11"/>
    <w:rsid w:val="00360629"/>
    <w:rsid w:val="00360978"/>
    <w:rsid w:val="00386C05"/>
    <w:rsid w:val="00393DFA"/>
    <w:rsid w:val="003A6576"/>
    <w:rsid w:val="003C779F"/>
    <w:rsid w:val="003C7E49"/>
    <w:rsid w:val="003D382C"/>
    <w:rsid w:val="003D5946"/>
    <w:rsid w:val="003E1C61"/>
    <w:rsid w:val="003E239A"/>
    <w:rsid w:val="003E517A"/>
    <w:rsid w:val="004115A6"/>
    <w:rsid w:val="00424FF6"/>
    <w:rsid w:val="00435225"/>
    <w:rsid w:val="00444401"/>
    <w:rsid w:val="004528EC"/>
    <w:rsid w:val="00463EBC"/>
    <w:rsid w:val="00471160"/>
    <w:rsid w:val="00480370"/>
    <w:rsid w:val="004B67C9"/>
    <w:rsid w:val="004C334F"/>
    <w:rsid w:val="004C4D5A"/>
    <w:rsid w:val="004D429D"/>
    <w:rsid w:val="004F096D"/>
    <w:rsid w:val="00505B57"/>
    <w:rsid w:val="0051749D"/>
    <w:rsid w:val="00523608"/>
    <w:rsid w:val="0054147D"/>
    <w:rsid w:val="00542A04"/>
    <w:rsid w:val="005452B4"/>
    <w:rsid w:val="005812FA"/>
    <w:rsid w:val="005A0809"/>
    <w:rsid w:val="005A4A88"/>
    <w:rsid w:val="0060224D"/>
    <w:rsid w:val="00602833"/>
    <w:rsid w:val="00607186"/>
    <w:rsid w:val="00611E49"/>
    <w:rsid w:val="006401DF"/>
    <w:rsid w:val="00653D6D"/>
    <w:rsid w:val="006662DA"/>
    <w:rsid w:val="00676624"/>
    <w:rsid w:val="00677F4B"/>
    <w:rsid w:val="00683899"/>
    <w:rsid w:val="00694923"/>
    <w:rsid w:val="006D0C4A"/>
    <w:rsid w:val="006D3858"/>
    <w:rsid w:val="006F2BAE"/>
    <w:rsid w:val="0071767C"/>
    <w:rsid w:val="00746E0D"/>
    <w:rsid w:val="00754A0C"/>
    <w:rsid w:val="00757CAF"/>
    <w:rsid w:val="00762792"/>
    <w:rsid w:val="00791C1E"/>
    <w:rsid w:val="007A435D"/>
    <w:rsid w:val="007B66E5"/>
    <w:rsid w:val="007C4D66"/>
    <w:rsid w:val="007D75E0"/>
    <w:rsid w:val="008014DF"/>
    <w:rsid w:val="00801E65"/>
    <w:rsid w:val="0082002A"/>
    <w:rsid w:val="00827DD0"/>
    <w:rsid w:val="00862349"/>
    <w:rsid w:val="00862A80"/>
    <w:rsid w:val="0087168F"/>
    <w:rsid w:val="00872925"/>
    <w:rsid w:val="00880F08"/>
    <w:rsid w:val="00885549"/>
    <w:rsid w:val="0089513C"/>
    <w:rsid w:val="008A7159"/>
    <w:rsid w:val="009056AD"/>
    <w:rsid w:val="009123E3"/>
    <w:rsid w:val="00916C76"/>
    <w:rsid w:val="009271A9"/>
    <w:rsid w:val="0096757C"/>
    <w:rsid w:val="009932FC"/>
    <w:rsid w:val="00993E27"/>
    <w:rsid w:val="009C1E89"/>
    <w:rsid w:val="009E2052"/>
    <w:rsid w:val="009F688D"/>
    <w:rsid w:val="00A07C83"/>
    <w:rsid w:val="00A24A5D"/>
    <w:rsid w:val="00A27EF1"/>
    <w:rsid w:val="00A3778A"/>
    <w:rsid w:val="00A5238B"/>
    <w:rsid w:val="00A713FC"/>
    <w:rsid w:val="00A86649"/>
    <w:rsid w:val="00A8731C"/>
    <w:rsid w:val="00A93BFA"/>
    <w:rsid w:val="00AA305B"/>
    <w:rsid w:val="00AB32FF"/>
    <w:rsid w:val="00AB629D"/>
    <w:rsid w:val="00AB6314"/>
    <w:rsid w:val="00B34D17"/>
    <w:rsid w:val="00B372B0"/>
    <w:rsid w:val="00B422FC"/>
    <w:rsid w:val="00B53063"/>
    <w:rsid w:val="00B60894"/>
    <w:rsid w:val="00B623C4"/>
    <w:rsid w:val="00BD449A"/>
    <w:rsid w:val="00BE3FC0"/>
    <w:rsid w:val="00BE47B3"/>
    <w:rsid w:val="00BF217F"/>
    <w:rsid w:val="00C16A73"/>
    <w:rsid w:val="00C372FF"/>
    <w:rsid w:val="00C40104"/>
    <w:rsid w:val="00C51527"/>
    <w:rsid w:val="00C534EB"/>
    <w:rsid w:val="00C56640"/>
    <w:rsid w:val="00C62847"/>
    <w:rsid w:val="00C82785"/>
    <w:rsid w:val="00C866C0"/>
    <w:rsid w:val="00C86A78"/>
    <w:rsid w:val="00C96E07"/>
    <w:rsid w:val="00CB77F2"/>
    <w:rsid w:val="00CB7995"/>
    <w:rsid w:val="00D05F97"/>
    <w:rsid w:val="00D06DA7"/>
    <w:rsid w:val="00D1236D"/>
    <w:rsid w:val="00D23EE5"/>
    <w:rsid w:val="00D2698F"/>
    <w:rsid w:val="00D459C2"/>
    <w:rsid w:val="00D45C39"/>
    <w:rsid w:val="00D57611"/>
    <w:rsid w:val="00D728F4"/>
    <w:rsid w:val="00D76419"/>
    <w:rsid w:val="00D81B65"/>
    <w:rsid w:val="00D91960"/>
    <w:rsid w:val="00DA6CA5"/>
    <w:rsid w:val="00DC13D3"/>
    <w:rsid w:val="00E17921"/>
    <w:rsid w:val="00E27EFC"/>
    <w:rsid w:val="00E84F62"/>
    <w:rsid w:val="00EC2589"/>
    <w:rsid w:val="00EC2B36"/>
    <w:rsid w:val="00EC3E75"/>
    <w:rsid w:val="00EC5290"/>
    <w:rsid w:val="00EE3A0D"/>
    <w:rsid w:val="00F10EAE"/>
    <w:rsid w:val="00F23F9A"/>
    <w:rsid w:val="00F24B50"/>
    <w:rsid w:val="00F307ED"/>
    <w:rsid w:val="00F33BE3"/>
    <w:rsid w:val="00F57FEF"/>
    <w:rsid w:val="00F62081"/>
    <w:rsid w:val="00F67404"/>
    <w:rsid w:val="00F71B24"/>
    <w:rsid w:val="00FA159A"/>
    <w:rsid w:val="00FD748E"/>
    <w:rsid w:val="00FE4302"/>
  </w:rsids>
  <m:mathPr>
    <m:mathFont m:val="Cambria Math"/>
    <m:brkBin m:val="before"/>
    <m:brkBinSub m:val="--"/>
    <m:smallFrac m:val="off"/>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1B6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D81B65"/>
    <w:pPr>
      <w:keepNext/>
      <w:keepLines/>
      <w:numPr>
        <w:numId w:val="18"/>
      </w:numPr>
      <w:spacing w:before="360"/>
      <w:outlineLvl w:val="0"/>
    </w:pPr>
    <w:rPr>
      <w:b/>
    </w:rPr>
  </w:style>
  <w:style w:type="paragraph" w:styleId="Heading2">
    <w:name w:val="heading 2"/>
    <w:basedOn w:val="Heading1"/>
    <w:next w:val="Normal"/>
    <w:qFormat/>
    <w:rsid w:val="00D81B65"/>
    <w:pPr>
      <w:numPr>
        <w:ilvl w:val="1"/>
      </w:numPr>
      <w:spacing w:before="240"/>
      <w:outlineLvl w:val="1"/>
    </w:pPr>
  </w:style>
  <w:style w:type="paragraph" w:styleId="Heading3">
    <w:name w:val="heading 3"/>
    <w:basedOn w:val="Heading1"/>
    <w:next w:val="Normal"/>
    <w:qFormat/>
    <w:rsid w:val="00D81B65"/>
    <w:pPr>
      <w:numPr>
        <w:ilvl w:val="2"/>
      </w:numPr>
      <w:spacing w:before="160"/>
      <w:outlineLvl w:val="2"/>
    </w:pPr>
  </w:style>
  <w:style w:type="paragraph" w:styleId="Heading4">
    <w:name w:val="heading 4"/>
    <w:basedOn w:val="Heading3"/>
    <w:next w:val="Normal"/>
    <w:qFormat/>
    <w:rsid w:val="00D81B65"/>
    <w:pPr>
      <w:numPr>
        <w:ilvl w:val="3"/>
      </w:numPr>
      <w:tabs>
        <w:tab w:val="clear" w:pos="794"/>
        <w:tab w:val="left" w:pos="1021"/>
      </w:tabs>
      <w:outlineLvl w:val="3"/>
    </w:pPr>
  </w:style>
  <w:style w:type="paragraph" w:styleId="Heading5">
    <w:name w:val="heading 5"/>
    <w:basedOn w:val="Heading4"/>
    <w:next w:val="Normal"/>
    <w:qFormat/>
    <w:rsid w:val="00D81B65"/>
    <w:pPr>
      <w:numPr>
        <w:ilvl w:val="4"/>
      </w:numPr>
      <w:outlineLvl w:val="4"/>
    </w:pPr>
  </w:style>
  <w:style w:type="paragraph" w:styleId="Heading6">
    <w:name w:val="heading 6"/>
    <w:basedOn w:val="Heading4"/>
    <w:next w:val="Normal"/>
    <w:qFormat/>
    <w:rsid w:val="00D81B65"/>
    <w:pPr>
      <w:numPr>
        <w:ilvl w:val="5"/>
      </w:numPr>
      <w:tabs>
        <w:tab w:val="clear" w:pos="1021"/>
        <w:tab w:val="clear" w:pos="1191"/>
      </w:tabs>
      <w:outlineLvl w:val="5"/>
    </w:pPr>
  </w:style>
  <w:style w:type="paragraph" w:styleId="Heading7">
    <w:name w:val="heading 7"/>
    <w:basedOn w:val="Heading6"/>
    <w:next w:val="Normal"/>
    <w:qFormat/>
    <w:rsid w:val="00D81B65"/>
    <w:pPr>
      <w:numPr>
        <w:ilvl w:val="6"/>
      </w:numPr>
      <w:outlineLvl w:val="6"/>
    </w:pPr>
  </w:style>
  <w:style w:type="paragraph" w:styleId="Heading8">
    <w:name w:val="heading 8"/>
    <w:basedOn w:val="Heading6"/>
    <w:next w:val="Normal"/>
    <w:qFormat/>
    <w:rsid w:val="00D81B65"/>
    <w:pPr>
      <w:numPr>
        <w:ilvl w:val="7"/>
      </w:numPr>
      <w:outlineLvl w:val="7"/>
    </w:pPr>
  </w:style>
  <w:style w:type="paragraph" w:styleId="Heading9">
    <w:name w:val="heading 9"/>
    <w:basedOn w:val="Heading6"/>
    <w:next w:val="Normal"/>
    <w:qFormat/>
    <w:rsid w:val="00D81B6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81B65"/>
    <w:pPr>
      <w:keepNext/>
      <w:keepLines/>
      <w:spacing w:before="480"/>
      <w:jc w:val="center"/>
    </w:pPr>
    <w:rPr>
      <w:b/>
      <w:sz w:val="28"/>
    </w:rPr>
  </w:style>
  <w:style w:type="character" w:customStyle="1" w:styleId="Appdef">
    <w:name w:val="App_def"/>
    <w:basedOn w:val="DefaultParagraphFont"/>
    <w:rsid w:val="00D81B65"/>
    <w:rPr>
      <w:rFonts w:ascii="Times New Roman" w:hAnsi="Times New Roman"/>
      <w:b/>
    </w:rPr>
  </w:style>
  <w:style w:type="character" w:customStyle="1" w:styleId="Appref">
    <w:name w:val="App_ref"/>
    <w:basedOn w:val="DefaultParagraphFont"/>
    <w:rsid w:val="00D81B65"/>
  </w:style>
  <w:style w:type="paragraph" w:customStyle="1" w:styleId="AppendixNotitle">
    <w:name w:val="Appendix_No &amp; title"/>
    <w:basedOn w:val="AnnexNotitle"/>
    <w:next w:val="Normal"/>
    <w:rsid w:val="00D81B65"/>
  </w:style>
  <w:style w:type="character" w:customStyle="1" w:styleId="Artdef">
    <w:name w:val="Art_def"/>
    <w:basedOn w:val="DefaultParagraphFont"/>
    <w:rsid w:val="00D81B65"/>
    <w:rPr>
      <w:rFonts w:ascii="Times New Roman" w:hAnsi="Times New Roman"/>
      <w:b/>
    </w:rPr>
  </w:style>
  <w:style w:type="paragraph" w:customStyle="1" w:styleId="Artheading">
    <w:name w:val="Art_heading"/>
    <w:basedOn w:val="Normal"/>
    <w:next w:val="Normal"/>
    <w:rsid w:val="00D81B65"/>
    <w:pPr>
      <w:spacing w:before="480"/>
      <w:jc w:val="center"/>
    </w:pPr>
    <w:rPr>
      <w:b/>
      <w:sz w:val="28"/>
    </w:rPr>
  </w:style>
  <w:style w:type="paragraph" w:customStyle="1" w:styleId="ArtNo">
    <w:name w:val="Art_No"/>
    <w:basedOn w:val="Normal"/>
    <w:next w:val="Normal"/>
    <w:rsid w:val="00D81B65"/>
    <w:pPr>
      <w:keepNext/>
      <w:keepLines/>
      <w:spacing w:before="480"/>
      <w:jc w:val="center"/>
    </w:pPr>
    <w:rPr>
      <w:caps/>
      <w:sz w:val="28"/>
    </w:rPr>
  </w:style>
  <w:style w:type="character" w:customStyle="1" w:styleId="Artref">
    <w:name w:val="Art_ref"/>
    <w:basedOn w:val="DefaultParagraphFont"/>
    <w:rsid w:val="00D81B65"/>
  </w:style>
  <w:style w:type="paragraph" w:customStyle="1" w:styleId="Arttitle">
    <w:name w:val="Art_title"/>
    <w:basedOn w:val="Normal"/>
    <w:next w:val="Normal"/>
    <w:rsid w:val="00D81B65"/>
    <w:pPr>
      <w:keepNext/>
      <w:keepLines/>
      <w:spacing w:before="240"/>
      <w:jc w:val="center"/>
    </w:pPr>
    <w:rPr>
      <w:b/>
      <w:sz w:val="28"/>
    </w:rPr>
  </w:style>
  <w:style w:type="paragraph" w:customStyle="1" w:styleId="ASN1">
    <w:name w:val="ASN.1"/>
    <w:basedOn w:val="Normal"/>
    <w:rsid w:val="00D81B6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D81B65"/>
    <w:pPr>
      <w:keepNext/>
      <w:keepLines/>
      <w:spacing w:before="160"/>
      <w:ind w:left="794"/>
    </w:pPr>
    <w:rPr>
      <w:i/>
    </w:rPr>
  </w:style>
  <w:style w:type="paragraph" w:customStyle="1" w:styleId="ChapNo">
    <w:name w:val="Chap_No"/>
    <w:basedOn w:val="Normal"/>
    <w:next w:val="Normal"/>
    <w:rsid w:val="00D81B65"/>
    <w:pPr>
      <w:keepNext/>
      <w:keepLines/>
      <w:spacing w:before="480"/>
      <w:jc w:val="center"/>
    </w:pPr>
    <w:rPr>
      <w:b/>
      <w:caps/>
      <w:sz w:val="28"/>
    </w:rPr>
  </w:style>
  <w:style w:type="paragraph" w:customStyle="1" w:styleId="Chaptitle">
    <w:name w:val="Chap_title"/>
    <w:basedOn w:val="Normal"/>
    <w:next w:val="Normal"/>
    <w:rsid w:val="00D81B65"/>
    <w:pPr>
      <w:keepNext/>
      <w:keepLines/>
      <w:spacing w:before="240"/>
      <w:jc w:val="center"/>
    </w:pPr>
    <w:rPr>
      <w:b/>
      <w:sz w:val="28"/>
    </w:rPr>
  </w:style>
  <w:style w:type="character" w:styleId="EndnoteReference">
    <w:name w:val="endnote reference"/>
    <w:basedOn w:val="DefaultParagraphFont"/>
    <w:semiHidden/>
    <w:rsid w:val="00D81B65"/>
    <w:rPr>
      <w:vertAlign w:val="superscript"/>
    </w:rPr>
  </w:style>
  <w:style w:type="paragraph" w:customStyle="1" w:styleId="enumlev1">
    <w:name w:val="enumlev1"/>
    <w:basedOn w:val="Normal"/>
    <w:rsid w:val="00D81B65"/>
    <w:pPr>
      <w:spacing w:before="80"/>
      <w:ind w:left="794" w:hanging="794"/>
    </w:pPr>
  </w:style>
  <w:style w:type="paragraph" w:customStyle="1" w:styleId="enumlev2">
    <w:name w:val="enumlev2"/>
    <w:basedOn w:val="enumlev1"/>
    <w:rsid w:val="00D81B65"/>
    <w:pPr>
      <w:ind w:left="1191" w:hanging="397"/>
    </w:pPr>
  </w:style>
  <w:style w:type="paragraph" w:customStyle="1" w:styleId="enumlev3">
    <w:name w:val="enumlev3"/>
    <w:basedOn w:val="enumlev2"/>
    <w:rsid w:val="00D81B65"/>
    <w:pPr>
      <w:ind w:left="1588"/>
    </w:pPr>
  </w:style>
  <w:style w:type="paragraph" w:customStyle="1" w:styleId="Equation">
    <w:name w:val="Equation"/>
    <w:basedOn w:val="Normal"/>
    <w:rsid w:val="00D81B65"/>
    <w:pPr>
      <w:tabs>
        <w:tab w:val="clear" w:pos="1191"/>
        <w:tab w:val="clear" w:pos="1588"/>
        <w:tab w:val="clear" w:pos="1985"/>
        <w:tab w:val="center" w:pos="4820"/>
        <w:tab w:val="right" w:pos="9639"/>
      </w:tabs>
    </w:pPr>
  </w:style>
  <w:style w:type="paragraph" w:customStyle="1" w:styleId="Equationlegend">
    <w:name w:val="Equation_legend"/>
    <w:basedOn w:val="Normal"/>
    <w:rsid w:val="00D81B65"/>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D81B65"/>
    <w:pPr>
      <w:keepNext/>
      <w:keepLines/>
      <w:spacing w:before="240" w:after="120"/>
      <w:jc w:val="center"/>
    </w:pPr>
  </w:style>
  <w:style w:type="paragraph" w:customStyle="1" w:styleId="Figurelegend">
    <w:name w:val="Figure_legend"/>
    <w:basedOn w:val="Normal"/>
    <w:rsid w:val="00D81B6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D81B65"/>
    <w:pPr>
      <w:keepLines/>
      <w:spacing w:before="240" w:after="120"/>
      <w:jc w:val="center"/>
    </w:pPr>
    <w:rPr>
      <w:b/>
    </w:rPr>
  </w:style>
  <w:style w:type="paragraph" w:customStyle="1" w:styleId="FigureNoBR">
    <w:name w:val="Figure_No_BR"/>
    <w:basedOn w:val="Normal"/>
    <w:next w:val="Normal"/>
    <w:rsid w:val="00D81B65"/>
    <w:pPr>
      <w:keepNext/>
      <w:keepLines/>
      <w:spacing w:before="480" w:after="120"/>
      <w:jc w:val="center"/>
    </w:pPr>
    <w:rPr>
      <w:caps/>
    </w:rPr>
  </w:style>
  <w:style w:type="paragraph" w:customStyle="1" w:styleId="TabletitleBR">
    <w:name w:val="Table_title_BR"/>
    <w:basedOn w:val="Normal"/>
    <w:next w:val="Normal"/>
    <w:rsid w:val="00D81B65"/>
    <w:pPr>
      <w:keepNext/>
      <w:keepLines/>
      <w:spacing w:before="0" w:after="120"/>
      <w:jc w:val="center"/>
    </w:pPr>
    <w:rPr>
      <w:b/>
    </w:rPr>
  </w:style>
  <w:style w:type="paragraph" w:customStyle="1" w:styleId="FiguretitleBR">
    <w:name w:val="Figure_title_BR"/>
    <w:basedOn w:val="TabletitleBR"/>
    <w:next w:val="Normal"/>
    <w:rsid w:val="00D81B65"/>
    <w:pPr>
      <w:keepNext w:val="0"/>
      <w:spacing w:after="480"/>
    </w:pPr>
  </w:style>
  <w:style w:type="paragraph" w:customStyle="1" w:styleId="Figurewithouttitle">
    <w:name w:val="Figure_without_title"/>
    <w:basedOn w:val="Normal"/>
    <w:next w:val="Normal"/>
    <w:rsid w:val="00D81B65"/>
    <w:pPr>
      <w:keepLines/>
      <w:spacing w:before="240" w:after="120"/>
      <w:jc w:val="center"/>
    </w:pPr>
  </w:style>
  <w:style w:type="paragraph" w:styleId="Footer">
    <w:name w:val="footer"/>
    <w:basedOn w:val="Normal"/>
    <w:rsid w:val="00D81B6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D81B6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D81B6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D81B65"/>
    <w:rPr>
      <w:position w:val="6"/>
      <w:sz w:val="18"/>
    </w:rPr>
  </w:style>
  <w:style w:type="paragraph" w:customStyle="1" w:styleId="Note">
    <w:name w:val="Note"/>
    <w:basedOn w:val="Normal"/>
    <w:rsid w:val="00D81B65"/>
    <w:pPr>
      <w:spacing w:before="80"/>
    </w:pPr>
  </w:style>
  <w:style w:type="paragraph" w:styleId="FootnoteText">
    <w:name w:val="footnote text"/>
    <w:basedOn w:val="Note"/>
    <w:semiHidden/>
    <w:rsid w:val="00D81B65"/>
    <w:pPr>
      <w:keepLines/>
      <w:tabs>
        <w:tab w:val="left" w:pos="255"/>
      </w:tabs>
      <w:ind w:left="255" w:hanging="255"/>
    </w:pPr>
  </w:style>
  <w:style w:type="paragraph" w:customStyle="1" w:styleId="Formal">
    <w:name w:val="Formal"/>
    <w:basedOn w:val="ASN1"/>
    <w:rsid w:val="00D81B65"/>
    <w:rPr>
      <w:b w:val="0"/>
    </w:rPr>
  </w:style>
  <w:style w:type="paragraph" w:styleId="Header">
    <w:name w:val="header"/>
    <w:basedOn w:val="Normal"/>
    <w:rsid w:val="00D81B6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81B65"/>
    <w:pPr>
      <w:keepNext/>
      <w:spacing w:before="160"/>
    </w:pPr>
    <w:rPr>
      <w:b/>
    </w:rPr>
  </w:style>
  <w:style w:type="paragraph" w:customStyle="1" w:styleId="Headingi">
    <w:name w:val="Heading_i"/>
    <w:basedOn w:val="Normal"/>
    <w:next w:val="Normal"/>
    <w:rsid w:val="00D81B65"/>
    <w:pPr>
      <w:keepNext/>
      <w:spacing w:before="160"/>
    </w:pPr>
    <w:rPr>
      <w:i/>
    </w:rPr>
  </w:style>
  <w:style w:type="paragraph" w:styleId="Index1">
    <w:name w:val="index 1"/>
    <w:basedOn w:val="Normal"/>
    <w:next w:val="Normal"/>
    <w:semiHidden/>
    <w:rsid w:val="00D81B65"/>
  </w:style>
  <w:style w:type="paragraph" w:styleId="Index2">
    <w:name w:val="index 2"/>
    <w:basedOn w:val="Normal"/>
    <w:next w:val="Normal"/>
    <w:semiHidden/>
    <w:rsid w:val="00D81B65"/>
    <w:pPr>
      <w:ind w:left="283"/>
    </w:pPr>
  </w:style>
  <w:style w:type="paragraph" w:styleId="Index3">
    <w:name w:val="index 3"/>
    <w:basedOn w:val="Normal"/>
    <w:next w:val="Normal"/>
    <w:semiHidden/>
    <w:rsid w:val="00D81B65"/>
    <w:pPr>
      <w:ind w:left="566"/>
    </w:pPr>
  </w:style>
  <w:style w:type="paragraph" w:customStyle="1" w:styleId="Normalaftertitle">
    <w:name w:val="Normal_after_title"/>
    <w:basedOn w:val="Normal"/>
    <w:next w:val="Normal"/>
    <w:rsid w:val="00D81B65"/>
    <w:pPr>
      <w:spacing w:before="360"/>
    </w:pPr>
  </w:style>
  <w:style w:type="character" w:styleId="PageNumber">
    <w:name w:val="page number"/>
    <w:basedOn w:val="DefaultParagraphFont"/>
    <w:rsid w:val="00D81B65"/>
  </w:style>
  <w:style w:type="paragraph" w:customStyle="1" w:styleId="PartNo">
    <w:name w:val="Part_No"/>
    <w:basedOn w:val="Normal"/>
    <w:next w:val="Normal"/>
    <w:rsid w:val="00D81B65"/>
    <w:pPr>
      <w:keepNext/>
      <w:keepLines/>
      <w:spacing w:before="480" w:after="80"/>
      <w:jc w:val="center"/>
    </w:pPr>
    <w:rPr>
      <w:caps/>
      <w:sz w:val="28"/>
    </w:rPr>
  </w:style>
  <w:style w:type="paragraph" w:customStyle="1" w:styleId="Partref">
    <w:name w:val="Part_ref"/>
    <w:basedOn w:val="Normal"/>
    <w:next w:val="Normal"/>
    <w:rsid w:val="00D81B65"/>
    <w:pPr>
      <w:keepNext/>
      <w:keepLines/>
      <w:spacing w:before="280"/>
      <w:jc w:val="center"/>
    </w:pPr>
  </w:style>
  <w:style w:type="paragraph" w:customStyle="1" w:styleId="Parttitle">
    <w:name w:val="Part_title"/>
    <w:basedOn w:val="Normal"/>
    <w:next w:val="Normalaftertitle"/>
    <w:rsid w:val="00D81B65"/>
    <w:pPr>
      <w:keepNext/>
      <w:keepLines/>
      <w:spacing w:before="240" w:after="280"/>
      <w:jc w:val="center"/>
    </w:pPr>
    <w:rPr>
      <w:b/>
      <w:sz w:val="28"/>
    </w:rPr>
  </w:style>
  <w:style w:type="paragraph" w:customStyle="1" w:styleId="Recdate">
    <w:name w:val="Rec_date"/>
    <w:basedOn w:val="Normal"/>
    <w:next w:val="Normalaftertitle"/>
    <w:rsid w:val="00D81B6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D81B65"/>
  </w:style>
  <w:style w:type="paragraph" w:customStyle="1" w:styleId="RecNo">
    <w:name w:val="Rec_No"/>
    <w:basedOn w:val="Normal"/>
    <w:next w:val="Normal"/>
    <w:rsid w:val="00D81B65"/>
    <w:pPr>
      <w:keepNext/>
      <w:keepLines/>
      <w:spacing w:before="0"/>
    </w:pPr>
    <w:rPr>
      <w:b/>
      <w:sz w:val="28"/>
    </w:rPr>
  </w:style>
  <w:style w:type="paragraph" w:customStyle="1" w:styleId="QuestionNo">
    <w:name w:val="Question_No"/>
    <w:basedOn w:val="RecNo"/>
    <w:next w:val="Normal"/>
    <w:rsid w:val="00D81B65"/>
  </w:style>
  <w:style w:type="paragraph" w:customStyle="1" w:styleId="RecNoBR">
    <w:name w:val="Rec_No_BR"/>
    <w:basedOn w:val="Normal"/>
    <w:next w:val="Normal"/>
    <w:rsid w:val="00D81B65"/>
    <w:pPr>
      <w:keepNext/>
      <w:keepLines/>
      <w:spacing w:before="480"/>
      <w:jc w:val="center"/>
    </w:pPr>
    <w:rPr>
      <w:caps/>
      <w:sz w:val="28"/>
    </w:rPr>
  </w:style>
  <w:style w:type="paragraph" w:customStyle="1" w:styleId="QuestionNoBR">
    <w:name w:val="Question_No_BR"/>
    <w:basedOn w:val="RecNoBR"/>
    <w:next w:val="Normal"/>
    <w:rsid w:val="00D81B65"/>
  </w:style>
  <w:style w:type="paragraph" w:customStyle="1" w:styleId="Recref">
    <w:name w:val="Rec_ref"/>
    <w:basedOn w:val="Normal"/>
    <w:next w:val="Recdate"/>
    <w:rsid w:val="00D81B6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D81B65"/>
  </w:style>
  <w:style w:type="paragraph" w:customStyle="1" w:styleId="Rectitle">
    <w:name w:val="Rec_title"/>
    <w:basedOn w:val="Normal"/>
    <w:next w:val="Normalaftertitle"/>
    <w:rsid w:val="00D81B65"/>
    <w:pPr>
      <w:keepNext/>
      <w:keepLines/>
      <w:spacing w:before="360"/>
      <w:jc w:val="center"/>
    </w:pPr>
    <w:rPr>
      <w:b/>
      <w:sz w:val="28"/>
    </w:rPr>
  </w:style>
  <w:style w:type="paragraph" w:customStyle="1" w:styleId="Questiontitle">
    <w:name w:val="Question_title"/>
    <w:basedOn w:val="Rectitle"/>
    <w:next w:val="Questionref"/>
    <w:rsid w:val="00D81B65"/>
  </w:style>
  <w:style w:type="character" w:customStyle="1" w:styleId="Recdef">
    <w:name w:val="Rec_def"/>
    <w:basedOn w:val="DefaultParagraphFont"/>
    <w:rsid w:val="00D81B65"/>
    <w:rPr>
      <w:b/>
    </w:rPr>
  </w:style>
  <w:style w:type="paragraph" w:customStyle="1" w:styleId="Reftext">
    <w:name w:val="Ref_text"/>
    <w:basedOn w:val="Normal"/>
    <w:rsid w:val="00D81B65"/>
    <w:pPr>
      <w:ind w:left="794" w:hanging="794"/>
    </w:pPr>
  </w:style>
  <w:style w:type="paragraph" w:customStyle="1" w:styleId="Reftitle">
    <w:name w:val="Ref_title"/>
    <w:basedOn w:val="Normal"/>
    <w:next w:val="Reftext"/>
    <w:rsid w:val="00D81B65"/>
    <w:pPr>
      <w:spacing w:before="480"/>
      <w:jc w:val="center"/>
    </w:pPr>
    <w:rPr>
      <w:b/>
    </w:rPr>
  </w:style>
  <w:style w:type="paragraph" w:customStyle="1" w:styleId="Repdate">
    <w:name w:val="Rep_date"/>
    <w:basedOn w:val="Recdate"/>
    <w:next w:val="Normalaftertitle"/>
    <w:rsid w:val="00D81B65"/>
  </w:style>
  <w:style w:type="paragraph" w:customStyle="1" w:styleId="RepNo">
    <w:name w:val="Rep_No"/>
    <w:basedOn w:val="RecNo"/>
    <w:next w:val="Normal"/>
    <w:rsid w:val="00D81B65"/>
  </w:style>
  <w:style w:type="paragraph" w:customStyle="1" w:styleId="RepNoBR">
    <w:name w:val="Rep_No_BR"/>
    <w:basedOn w:val="RecNoBR"/>
    <w:next w:val="Normal"/>
    <w:rsid w:val="00D81B65"/>
  </w:style>
  <w:style w:type="paragraph" w:customStyle="1" w:styleId="Repref">
    <w:name w:val="Rep_ref"/>
    <w:basedOn w:val="Recref"/>
    <w:next w:val="Repdate"/>
    <w:rsid w:val="00D81B65"/>
  </w:style>
  <w:style w:type="paragraph" w:customStyle="1" w:styleId="Reptitle">
    <w:name w:val="Rep_title"/>
    <w:basedOn w:val="Rectitle"/>
    <w:next w:val="Repref"/>
    <w:rsid w:val="00D81B65"/>
  </w:style>
  <w:style w:type="paragraph" w:customStyle="1" w:styleId="Resdate">
    <w:name w:val="Res_date"/>
    <w:basedOn w:val="Recdate"/>
    <w:next w:val="Normalaftertitle"/>
    <w:rsid w:val="00D81B65"/>
  </w:style>
  <w:style w:type="character" w:customStyle="1" w:styleId="Resdef">
    <w:name w:val="Res_def"/>
    <w:basedOn w:val="DefaultParagraphFont"/>
    <w:rsid w:val="00D81B65"/>
    <w:rPr>
      <w:rFonts w:ascii="Times New Roman" w:hAnsi="Times New Roman"/>
      <w:b/>
    </w:rPr>
  </w:style>
  <w:style w:type="paragraph" w:customStyle="1" w:styleId="ResNo">
    <w:name w:val="Res_No"/>
    <w:basedOn w:val="RecNo"/>
    <w:next w:val="Normal"/>
    <w:rsid w:val="00D81B65"/>
  </w:style>
  <w:style w:type="paragraph" w:customStyle="1" w:styleId="ResNoBR">
    <w:name w:val="Res_No_BR"/>
    <w:basedOn w:val="RecNoBR"/>
    <w:next w:val="Normal"/>
    <w:rsid w:val="00D81B65"/>
  </w:style>
  <w:style w:type="paragraph" w:customStyle="1" w:styleId="Resref">
    <w:name w:val="Res_ref"/>
    <w:basedOn w:val="Recref"/>
    <w:next w:val="Resdate"/>
    <w:rsid w:val="00D81B65"/>
  </w:style>
  <w:style w:type="paragraph" w:customStyle="1" w:styleId="Restitle">
    <w:name w:val="Res_title"/>
    <w:basedOn w:val="Rectitle"/>
    <w:next w:val="Resref"/>
    <w:rsid w:val="00D81B65"/>
  </w:style>
  <w:style w:type="paragraph" w:customStyle="1" w:styleId="Section1">
    <w:name w:val="Section_1"/>
    <w:basedOn w:val="Normal"/>
    <w:next w:val="Normal"/>
    <w:rsid w:val="00D81B6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81B6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D81B65"/>
    <w:pPr>
      <w:keepNext/>
      <w:keepLines/>
      <w:spacing w:before="480" w:after="80"/>
      <w:jc w:val="center"/>
    </w:pPr>
    <w:rPr>
      <w:caps/>
      <w:sz w:val="28"/>
    </w:rPr>
  </w:style>
  <w:style w:type="paragraph" w:customStyle="1" w:styleId="Sectiontitle">
    <w:name w:val="Section_title"/>
    <w:basedOn w:val="Normal"/>
    <w:next w:val="Normalaftertitle"/>
    <w:rsid w:val="00D81B65"/>
    <w:pPr>
      <w:keepNext/>
      <w:keepLines/>
      <w:spacing w:before="480" w:after="280"/>
      <w:jc w:val="center"/>
    </w:pPr>
    <w:rPr>
      <w:b/>
      <w:sz w:val="28"/>
    </w:rPr>
  </w:style>
  <w:style w:type="paragraph" w:customStyle="1" w:styleId="Source">
    <w:name w:val="Source"/>
    <w:basedOn w:val="Normal"/>
    <w:next w:val="Normalaftertitle"/>
    <w:rsid w:val="00D81B65"/>
    <w:pPr>
      <w:spacing w:before="840" w:after="200"/>
      <w:jc w:val="center"/>
    </w:pPr>
    <w:rPr>
      <w:b/>
      <w:sz w:val="28"/>
    </w:rPr>
  </w:style>
  <w:style w:type="paragraph" w:customStyle="1" w:styleId="SpecialFooter">
    <w:name w:val="Special Footer"/>
    <w:basedOn w:val="Footer"/>
    <w:rsid w:val="00D81B6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D81B65"/>
    <w:rPr>
      <w:b/>
      <w:color w:val="auto"/>
    </w:rPr>
  </w:style>
  <w:style w:type="paragraph" w:customStyle="1" w:styleId="Tablehead">
    <w:name w:val="Table_head"/>
    <w:basedOn w:val="Normal"/>
    <w:next w:val="Normal"/>
    <w:rsid w:val="00D81B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D81B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D81B65"/>
    <w:pPr>
      <w:keepNext/>
      <w:keepLines/>
      <w:spacing w:before="360" w:after="120"/>
      <w:jc w:val="center"/>
    </w:pPr>
    <w:rPr>
      <w:b/>
    </w:rPr>
  </w:style>
  <w:style w:type="paragraph" w:customStyle="1" w:styleId="TableNoBR">
    <w:name w:val="Table_No_BR"/>
    <w:basedOn w:val="Normal"/>
    <w:next w:val="TabletitleBR"/>
    <w:rsid w:val="00D81B65"/>
    <w:pPr>
      <w:keepNext/>
      <w:spacing w:before="560" w:after="120"/>
      <w:jc w:val="center"/>
    </w:pPr>
    <w:rPr>
      <w:caps/>
    </w:rPr>
  </w:style>
  <w:style w:type="paragraph" w:customStyle="1" w:styleId="Tableref">
    <w:name w:val="Table_ref"/>
    <w:basedOn w:val="Normal"/>
    <w:next w:val="TabletitleBR"/>
    <w:rsid w:val="00D81B65"/>
    <w:pPr>
      <w:keepNext/>
      <w:spacing w:before="0" w:after="120"/>
      <w:jc w:val="center"/>
    </w:pPr>
  </w:style>
  <w:style w:type="paragraph" w:customStyle="1" w:styleId="Tabletext">
    <w:name w:val="Table_text"/>
    <w:basedOn w:val="Normal"/>
    <w:rsid w:val="00D81B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81B6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81B65"/>
  </w:style>
  <w:style w:type="paragraph" w:customStyle="1" w:styleId="Title3">
    <w:name w:val="Title 3"/>
    <w:basedOn w:val="Title2"/>
    <w:next w:val="Normal"/>
    <w:rsid w:val="00D81B65"/>
    <w:rPr>
      <w:caps w:val="0"/>
    </w:rPr>
  </w:style>
  <w:style w:type="paragraph" w:customStyle="1" w:styleId="Title4">
    <w:name w:val="Title 4"/>
    <w:basedOn w:val="Title3"/>
    <w:next w:val="Heading1"/>
    <w:rsid w:val="00D81B65"/>
    <w:rPr>
      <w:b/>
    </w:rPr>
  </w:style>
  <w:style w:type="paragraph" w:customStyle="1" w:styleId="toc0">
    <w:name w:val="toc 0"/>
    <w:basedOn w:val="Normal"/>
    <w:next w:val="TOC1"/>
    <w:rsid w:val="00D81B65"/>
    <w:pPr>
      <w:tabs>
        <w:tab w:val="clear" w:pos="794"/>
        <w:tab w:val="clear" w:pos="1191"/>
        <w:tab w:val="clear" w:pos="1588"/>
        <w:tab w:val="clear" w:pos="1985"/>
        <w:tab w:val="right" w:pos="9639"/>
      </w:tabs>
    </w:pPr>
    <w:rPr>
      <w:b/>
    </w:rPr>
  </w:style>
  <w:style w:type="paragraph" w:styleId="TOC1">
    <w:name w:val="toc 1"/>
    <w:basedOn w:val="Normal"/>
    <w:semiHidden/>
    <w:rsid w:val="00D81B6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D81B65"/>
    <w:pPr>
      <w:spacing w:before="80"/>
      <w:ind w:left="1531" w:hanging="851"/>
    </w:pPr>
  </w:style>
  <w:style w:type="paragraph" w:styleId="TOC3">
    <w:name w:val="toc 3"/>
    <w:basedOn w:val="TOC2"/>
    <w:semiHidden/>
    <w:rsid w:val="00D81B65"/>
  </w:style>
  <w:style w:type="paragraph" w:styleId="TOC4">
    <w:name w:val="toc 4"/>
    <w:basedOn w:val="TOC3"/>
    <w:semiHidden/>
    <w:rsid w:val="00D81B65"/>
  </w:style>
  <w:style w:type="paragraph" w:styleId="TOC5">
    <w:name w:val="toc 5"/>
    <w:basedOn w:val="TOC4"/>
    <w:semiHidden/>
    <w:rsid w:val="00D81B65"/>
  </w:style>
  <w:style w:type="paragraph" w:styleId="TOC6">
    <w:name w:val="toc 6"/>
    <w:basedOn w:val="TOC4"/>
    <w:semiHidden/>
    <w:rsid w:val="00D81B65"/>
  </w:style>
  <w:style w:type="paragraph" w:styleId="TOC7">
    <w:name w:val="toc 7"/>
    <w:basedOn w:val="TOC4"/>
    <w:semiHidden/>
    <w:rsid w:val="00D81B65"/>
  </w:style>
  <w:style w:type="paragraph" w:styleId="TOC8">
    <w:name w:val="toc 8"/>
    <w:basedOn w:val="TOC4"/>
    <w:semiHidden/>
    <w:rsid w:val="00D81B65"/>
  </w:style>
  <w:style w:type="paragraph" w:styleId="BodyTextIndent">
    <w:name w:val="Body Text Indent"/>
    <w:basedOn w:val="Normal"/>
    <w:rsid w:val="00D81B65"/>
    <w:pPr>
      <w:ind w:left="51"/>
    </w:pPr>
  </w:style>
  <w:style w:type="paragraph" w:styleId="BodyTextIndent2">
    <w:name w:val="Body Text Indent 2"/>
    <w:basedOn w:val="Normal"/>
    <w:rsid w:val="00D81B65"/>
    <w:pPr>
      <w:ind w:left="360"/>
    </w:pPr>
  </w:style>
  <w:style w:type="paragraph" w:customStyle="1" w:styleId="B1">
    <w:name w:val="B1"/>
    <w:basedOn w:val="Normal"/>
    <w:rsid w:val="00D81B65"/>
    <w:pPr>
      <w:tabs>
        <w:tab w:val="clear" w:pos="794"/>
        <w:tab w:val="clear" w:pos="1191"/>
        <w:tab w:val="clear" w:pos="1588"/>
        <w:tab w:val="clear" w:pos="1985"/>
      </w:tabs>
      <w:overflowPunct/>
      <w:autoSpaceDE/>
      <w:autoSpaceDN/>
      <w:adjustRightInd/>
      <w:spacing w:before="0"/>
      <w:ind w:left="567" w:hanging="567"/>
      <w:jc w:val="both"/>
      <w:textAlignment w:val="auto"/>
    </w:pPr>
    <w:rPr>
      <w:rFonts w:ascii="Arial" w:hAnsi="Arial"/>
      <w:sz w:val="20"/>
    </w:rPr>
  </w:style>
  <w:style w:type="character" w:styleId="Hyperlink">
    <w:name w:val="Hyperlink"/>
    <w:basedOn w:val="DefaultParagraphFont"/>
    <w:rsid w:val="00D81B65"/>
    <w:rPr>
      <w:color w:val="44628E"/>
      <w:u w:val="single"/>
    </w:rPr>
  </w:style>
  <w:style w:type="paragraph" w:styleId="BodyText3">
    <w:name w:val="Body Text 3"/>
    <w:basedOn w:val="Normal"/>
    <w:rsid w:val="00D81B65"/>
    <w:pPr>
      <w:widowControl w:val="0"/>
      <w:tabs>
        <w:tab w:val="clear" w:pos="794"/>
        <w:tab w:val="clear" w:pos="1191"/>
        <w:tab w:val="clear" w:pos="1588"/>
        <w:tab w:val="clear" w:pos="1985"/>
      </w:tabs>
      <w:overflowPunct/>
      <w:autoSpaceDE/>
      <w:autoSpaceDN/>
      <w:adjustRightInd/>
      <w:spacing w:after="120"/>
      <w:textAlignment w:val="auto"/>
    </w:pPr>
    <w:rPr>
      <w:sz w:val="16"/>
      <w:szCs w:val="16"/>
    </w:rPr>
  </w:style>
  <w:style w:type="paragraph" w:styleId="BodyText2">
    <w:name w:val="Body Text 2"/>
    <w:basedOn w:val="Normal"/>
    <w:rsid w:val="00D81B65"/>
    <w:pPr>
      <w:tabs>
        <w:tab w:val="clear" w:pos="794"/>
        <w:tab w:val="clear" w:pos="1191"/>
        <w:tab w:val="clear" w:pos="1588"/>
        <w:tab w:val="clear" w:pos="1985"/>
      </w:tabs>
      <w:overflowPunct/>
      <w:autoSpaceDE/>
      <w:autoSpaceDN/>
      <w:adjustRightInd/>
      <w:spacing w:before="0" w:after="60"/>
      <w:jc w:val="both"/>
      <w:textAlignment w:val="auto"/>
    </w:pPr>
    <w:rPr>
      <w:rFonts w:ascii="Helvetica" w:hAnsi="Helvetica"/>
      <w:sz w:val="20"/>
    </w:rPr>
  </w:style>
  <w:style w:type="paragraph" w:styleId="BodyTextIndent3">
    <w:name w:val="Body Text Indent 3"/>
    <w:basedOn w:val="Normal"/>
    <w:rsid w:val="00D81B65"/>
    <w:pPr>
      <w:ind w:left="567"/>
    </w:pPr>
    <w:rPr>
      <w:szCs w:val="24"/>
    </w:rPr>
  </w:style>
  <w:style w:type="paragraph" w:styleId="BalloonText">
    <w:name w:val="Balloon Text"/>
    <w:basedOn w:val="Normal"/>
    <w:semiHidden/>
    <w:rsid w:val="006D3858"/>
    <w:rPr>
      <w:rFonts w:ascii="Tahoma" w:hAnsi="Tahoma" w:cs="Tahoma"/>
      <w:sz w:val="16"/>
      <w:szCs w:val="16"/>
    </w:rPr>
  </w:style>
  <w:style w:type="paragraph" w:customStyle="1" w:styleId="TableText0">
    <w:name w:val="Table_Text"/>
    <w:basedOn w:val="Normal"/>
    <w:rsid w:val="005812F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MS Mincho"/>
      <w:sz w:val="22"/>
      <w:lang w:eastAsia="ja-JP"/>
    </w:rPr>
  </w:style>
  <w:style w:type="paragraph" w:styleId="ListBullet2">
    <w:name w:val="List Bullet 2"/>
    <w:basedOn w:val="Normal"/>
    <w:rsid w:val="005812FA"/>
    <w:pPr>
      <w:numPr>
        <w:numId w:val="30"/>
      </w:numPr>
    </w:pPr>
  </w:style>
  <w:style w:type="paragraph" w:styleId="NormalWeb">
    <w:name w:val="Normal (Web)"/>
    <w:basedOn w:val="Normal"/>
    <w:rsid w:val="009F688D"/>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nb-NO" w:eastAsia="nb-NO"/>
    </w:rPr>
  </w:style>
  <w:style w:type="paragraph" w:styleId="DocumentMap">
    <w:name w:val="Document Map"/>
    <w:basedOn w:val="Normal"/>
    <w:semiHidden/>
    <w:rsid w:val="00762792"/>
    <w:pPr>
      <w:shd w:val="clear" w:color="auto" w:fill="0000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nut-hakon.johannessen@telenor.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mas\Application%20Data\Microsoft\Templates\ItutLiaison-Template.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4</TotalTime>
  <Pages>3</Pages>
  <Words>1165</Words>
  <Characters>5928</Characters>
  <Application>Microsoft Office Word</Application>
  <DocSecurity>0</DocSecurity>
  <Lines>228</Lines>
  <Paragraphs>164</Paragraphs>
  <ScaleCrop>false</ScaleCrop>
  <HeadingPairs>
    <vt:vector size="2" baseType="variant">
      <vt:variant>
        <vt:lpstr>Tittel</vt:lpstr>
      </vt:variant>
      <vt:variant>
        <vt:i4>1</vt:i4>
      </vt:variant>
    </vt:vector>
  </HeadingPairs>
  <TitlesOfParts>
    <vt:vector size="1" baseType="lpstr">
      <vt:lpstr>Response to ETSI TISPAN WG8 on Service Activation of NMS-EMS Interface</vt:lpstr>
    </vt:vector>
  </TitlesOfParts>
  <Manager>ITU-T</Manager>
  <Company>International Telecommunication Union (ITU)</Company>
  <LinksUpToDate>false</LinksUpToDate>
  <CharactersWithSpaces>6929</CharactersWithSpaces>
  <SharedDoc>false</SharedDoc>
  <HLinks>
    <vt:vector size="6" baseType="variant">
      <vt:variant>
        <vt:i4>6881358</vt:i4>
      </vt:variant>
      <vt:variant>
        <vt:i4>0</vt:i4>
      </vt:variant>
      <vt:variant>
        <vt:i4>0</vt:i4>
      </vt:variant>
      <vt:variant>
        <vt:i4>5</vt:i4>
      </vt:variant>
      <vt:variant>
        <vt:lpwstr>mailto:knut-hakon.johannessen@telenor.com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comments from TM Forum on M.3703 ( previously X.alarm)</dc:title>
  <dc:subject/>
  <dc:creator>ITU-T WP 2/2 (Geneva, 17-21 May 2010)</dc:creator>
  <cp:keywords>9/2</cp:keywords>
  <dc:description>COM 2 – LS 67 – E  For: Geneva, 17-21 May 2010_x000d_Document date: _x000d_Saved by MCB106896 at 11:14:11 on 31.05.2010</dc:description>
  <cp:lastModifiedBy>comas</cp:lastModifiedBy>
  <cp:revision>7</cp:revision>
  <cp:lastPrinted>2003-02-13T07:33:00Z</cp:lastPrinted>
  <dcterms:created xsi:type="dcterms:W3CDTF">2010-05-21T08:43:00Z</dcterms:created>
  <dcterms:modified xsi:type="dcterms:W3CDTF">2010-05-31T09:39:00Z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-802185023</vt:i4>
  </property>
  <property fmtid="{D5CDD505-2E9C-101B-9397-08002B2CF9AE}" pid="3" name="_NewReviewCycle">
    <vt:lpwstr/>
  </property>
  <property fmtid="{D5CDD505-2E9C-101B-9397-08002B2CF9AE}" pid="4" name="_EmailSubject">
    <vt:lpwstr>Revised TDs</vt:lpwstr>
  </property>
  <property fmtid="{D5CDD505-2E9C-101B-9397-08002B2CF9AE}" pid="5" name="_AuthorEmail">
    <vt:lpwstr>knut.johannessen@telenor.com</vt:lpwstr>
  </property>
  <property fmtid="{D5CDD505-2E9C-101B-9397-08002B2CF9AE}" pid="6" name="_AuthorEmailDisplayName">
    <vt:lpwstr>Johannessen Knut (Product &amp; IS)</vt:lpwstr>
  </property>
  <property fmtid="{D5CDD505-2E9C-101B-9397-08002B2CF9AE}" pid="7" name="Docnum">
    <vt:lpwstr>COM 2 – LS 67 – E</vt:lpwstr>
  </property>
  <property fmtid="{D5CDD505-2E9C-101B-9397-08002B2CF9AE}" pid="8" name="Docdate">
    <vt:lpwstr/>
  </property>
  <property fmtid="{D5CDD505-2E9C-101B-9397-08002B2CF9AE}" pid="9" name="Docorlang">
    <vt:lpwstr>English only Original: English</vt:lpwstr>
  </property>
  <property fmtid="{D5CDD505-2E9C-101B-9397-08002B2CF9AE}" pid="10" name="Docbluepink">
    <vt:lpwstr>9/2</vt:lpwstr>
  </property>
  <property fmtid="{D5CDD505-2E9C-101B-9397-08002B2CF9AE}" pid="11" name="Docdest">
    <vt:lpwstr>Geneva, 17-21 May 2010</vt:lpwstr>
  </property>
  <property fmtid="{D5CDD505-2E9C-101B-9397-08002B2CF9AE}" pid="12" name="Docauthor">
    <vt:lpwstr>ITU-T WP 2/2 (Geneva, 17-21 May 2010)</vt:lpwstr>
  </property>
  <property fmtid="{D5CDD505-2E9C-101B-9397-08002B2CF9AE}" pid="13" name="_PreviousAdHocReviewCycleID">
    <vt:i4>1074266877</vt:i4>
  </property>
  <property fmtid="{D5CDD505-2E9C-101B-9397-08002B2CF9AE}" pid="14" name="_ReviewingToolsShownOnce">
    <vt:lpwstr/>
  </property>
</Properties>
</file>